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3" w:rsidRDefault="000F3543" w:rsidP="000F3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543" w:rsidRDefault="000F3543" w:rsidP="000F3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543" w:rsidRDefault="000F3543" w:rsidP="000F3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543" w:rsidRPr="00A92D35" w:rsidRDefault="000F3543" w:rsidP="000F3543">
      <w:pPr>
        <w:jc w:val="center"/>
        <w:rPr>
          <w:rFonts w:ascii="Times New Roman" w:hAnsi="Times New Roman" w:cs="Times New Roman"/>
          <w:sz w:val="44"/>
          <w:szCs w:val="44"/>
        </w:rPr>
      </w:pPr>
      <w:r w:rsidRPr="00A92D35">
        <w:rPr>
          <w:rFonts w:ascii="Times New Roman" w:hAnsi="Times New Roman" w:cs="Times New Roman"/>
          <w:sz w:val="44"/>
          <w:szCs w:val="44"/>
        </w:rPr>
        <w:t>КОНСУЛЬТАЦИЯ</w:t>
      </w:r>
    </w:p>
    <w:p w:rsidR="000F3543" w:rsidRDefault="000F3543" w:rsidP="000F35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D35">
        <w:rPr>
          <w:rFonts w:ascii="Times New Roman" w:hAnsi="Times New Roman" w:cs="Times New Roman"/>
          <w:sz w:val="36"/>
          <w:szCs w:val="36"/>
        </w:rPr>
        <w:t>«ИГРОВАЯ СРЕДА В ДОМАШНИХ УСЛОВИЯХ»</w:t>
      </w:r>
    </w:p>
    <w:p w:rsidR="000F3543" w:rsidRDefault="000F3543" w:rsidP="000F35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Войтович С.А.</w:t>
      </w: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Default="000F3543" w:rsidP="000F3543">
      <w:pPr>
        <w:rPr>
          <w:rFonts w:ascii="Times New Roman" w:hAnsi="Times New Roman" w:cs="Times New Roman"/>
          <w:sz w:val="36"/>
          <w:szCs w:val="36"/>
        </w:rPr>
      </w:pPr>
    </w:p>
    <w:p w:rsidR="000F3543" w:rsidRPr="00A92D35" w:rsidRDefault="000F3543" w:rsidP="000F3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2013г.</w:t>
      </w: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0F3543" w:rsidRDefault="000F3543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FE6FDA" w:rsidRDefault="00FE6FDA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FE6FDA">
        <w:rPr>
          <w:sz w:val="32"/>
          <w:szCs w:val="32"/>
          <w:bdr w:val="none" w:sz="0" w:space="0" w:color="auto" w:frame="1"/>
        </w:rPr>
        <w:lastRenderedPageBreak/>
        <w:t>Консультация «Игровой уголок ребенка дома».</w:t>
      </w:r>
    </w:p>
    <w:p w:rsidR="00FE6FDA" w:rsidRPr="00FE6FDA" w:rsidRDefault="00FE6FDA" w:rsidP="00FE6FDA">
      <w:pPr>
        <w:pStyle w:val="a3"/>
        <w:spacing w:before="0" w:beforeAutospacing="0" w:after="0" w:afterAutospacing="0" w:line="240" w:lineRule="atLeast"/>
        <w:ind w:left="150" w:right="75" w:firstLine="558"/>
        <w:jc w:val="center"/>
        <w:textAlignment w:val="baseline"/>
        <w:rPr>
          <w:sz w:val="32"/>
          <w:szCs w:val="32"/>
          <w:bdr w:val="none" w:sz="0" w:space="0" w:color="auto" w:frame="1"/>
        </w:rPr>
      </w:pPr>
    </w:p>
    <w:p w:rsidR="00BF2BB0" w:rsidRPr="00BF2BB0" w:rsidRDefault="00BF2BB0" w:rsidP="004F7A6B">
      <w:pPr>
        <w:pStyle w:val="a3"/>
        <w:spacing w:before="0" w:beforeAutospacing="0" w:after="0" w:afterAutospacing="0" w:line="240" w:lineRule="atLeast"/>
        <w:ind w:left="150" w:right="75" w:firstLine="558"/>
        <w:jc w:val="both"/>
        <w:textAlignment w:val="baseline"/>
        <w:rPr>
          <w:sz w:val="28"/>
          <w:szCs w:val="28"/>
        </w:rPr>
      </w:pPr>
      <w:r w:rsidRPr="00BF2BB0">
        <w:rPr>
          <w:sz w:val="28"/>
          <w:szCs w:val="28"/>
          <w:bdr w:val="none" w:sz="0" w:space="0" w:color="auto" w:frame="1"/>
        </w:rPr>
        <w:t xml:space="preserve">Создание предметно игровой среды в домашних условиях является проблемой. Проблема заключается не в том, что родители не верят в развивающий потенциал детских игрушек и не желают создавать игровую среду дома. Напротив, современные родители много читают и следят за всеми новинками в </w:t>
      </w:r>
      <w:proofErr w:type="spellStart"/>
      <w:proofErr w:type="gramStart"/>
      <w:r w:rsidRPr="00BF2BB0">
        <w:rPr>
          <w:sz w:val="28"/>
          <w:szCs w:val="28"/>
          <w:bdr w:val="none" w:sz="0" w:space="0" w:color="auto" w:frame="1"/>
        </w:rPr>
        <w:t>интернет-магазинах</w:t>
      </w:r>
      <w:proofErr w:type="spellEnd"/>
      <w:proofErr w:type="gramEnd"/>
      <w:r w:rsidRPr="00BF2BB0">
        <w:rPr>
          <w:sz w:val="28"/>
          <w:szCs w:val="28"/>
          <w:bdr w:val="none" w:sz="0" w:space="0" w:color="auto" w:frame="1"/>
        </w:rPr>
        <w:t>, используют массу всевозможных пособий и интерактивных игр в общении с ребенком. Проблема заключается в том, что многие из этих игр не соответствуют возрастным и индивидуальным особенностям детей, многие родители стараются форсировать развитие своего малыша, обедняя тем самым эмоциональный фон предметно-практического общения родителей с ребенком.</w:t>
      </w:r>
    </w:p>
    <w:p w:rsidR="00BF2BB0" w:rsidRPr="00BF2BB0" w:rsidRDefault="00BF2BB0" w:rsidP="004F7A6B">
      <w:pPr>
        <w:pStyle w:val="a3"/>
        <w:spacing w:before="0" w:beforeAutospacing="0" w:after="0" w:afterAutospacing="0" w:line="240" w:lineRule="atLeast"/>
        <w:ind w:left="150" w:right="75"/>
        <w:jc w:val="both"/>
        <w:textAlignment w:val="baseline"/>
        <w:rPr>
          <w:sz w:val="28"/>
          <w:szCs w:val="28"/>
        </w:rPr>
      </w:pPr>
      <w:r w:rsidRPr="00BF2BB0">
        <w:rPr>
          <w:sz w:val="28"/>
          <w:szCs w:val="28"/>
          <w:bdr w:val="none" w:sz="0" w:space="0" w:color="auto" w:frame="1"/>
        </w:rPr>
        <w:t xml:space="preserve">Мы предлагаем вам методические рекомендации специалистов </w:t>
      </w:r>
      <w:proofErr w:type="gramStart"/>
      <w:r w:rsidRPr="00BF2BB0">
        <w:rPr>
          <w:sz w:val="28"/>
          <w:szCs w:val="28"/>
          <w:bdr w:val="none" w:sz="0" w:space="0" w:color="auto" w:frame="1"/>
        </w:rPr>
        <w:t>–п</w:t>
      </w:r>
      <w:proofErr w:type="gramEnd"/>
      <w:r w:rsidRPr="00BF2BB0">
        <w:rPr>
          <w:sz w:val="28"/>
          <w:szCs w:val="28"/>
          <w:bdr w:val="none" w:sz="0" w:space="0" w:color="auto" w:frame="1"/>
        </w:rPr>
        <w:t>едагогов и психологов которые помогут создать игровую среду дома, чтобы она помогала вам правильно развивать и обучать своего малыша.</w:t>
      </w:r>
    </w:p>
    <w:p w:rsidR="00C33FD9" w:rsidRDefault="00BF2BB0" w:rsidP="004F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8F3">
        <w:rPr>
          <w:rFonts w:ascii="Times New Roman" w:hAnsi="Times New Roman" w:cs="Times New Roman"/>
          <w:sz w:val="28"/>
          <w:szCs w:val="28"/>
        </w:rPr>
        <w:t xml:space="preserve">Главное условие для полноценного развития детей – окружающая их среда. В связи с этим, в нашем детском саду, мы постарались создать предметную среду, включающую в себя все, что доступно непосредственному восприятию детей и использованию ими в практической деятельности. Но хотелось бы подробнее остановиться на таком моменте, что воспитание и развитие не должно заканчиваться в детском саду. </w:t>
      </w:r>
    </w:p>
    <w:p w:rsidR="003C5504" w:rsidRDefault="003C5504" w:rsidP="004F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Семьи живут в различных квартирных условиях и поэтому имеют различные возможности для организации детского уголка дома, и тем не менее желательно чтобы в каждой семье была создана развивающая среда, т.е. такая обстановка, в которой бы ребенок более активно познавал окружающий мир во всем его взаимодействии и лишь при небольшом косвенном руководстве взрослых.</w:t>
      </w:r>
    </w:p>
    <w:p w:rsidR="003C5504" w:rsidRDefault="003C5504" w:rsidP="004F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</w:t>
      </w:r>
    </w:p>
    <w:p w:rsidR="003C5504" w:rsidRDefault="003C5504" w:rsidP="004F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3B60">
        <w:rPr>
          <w:rFonts w:ascii="Times New Roman" w:hAnsi="Times New Roman" w:cs="Times New Roman"/>
          <w:sz w:val="28"/>
          <w:szCs w:val="28"/>
        </w:rPr>
        <w:t xml:space="preserve">Что же такое развивающая среда? Это необходимый каждому ребенку домашний игровой уголок. Многие родители задаются вопросом, в каком возрасте ребенок начинает нуждаться в личном пространстве, как организовать самостоятельную игру ребенка, какие игрушки выбрать, одним словом создать домашний </w:t>
      </w:r>
      <w:r w:rsidR="00153B60">
        <w:rPr>
          <w:rFonts w:ascii="Times New Roman" w:hAnsi="Times New Roman" w:cs="Times New Roman"/>
          <w:b/>
          <w:i/>
          <w:sz w:val="28"/>
          <w:szCs w:val="28"/>
        </w:rPr>
        <w:t xml:space="preserve">игровой </w:t>
      </w:r>
      <w:proofErr w:type="gramStart"/>
      <w:r w:rsidR="00153B60">
        <w:rPr>
          <w:rFonts w:ascii="Times New Roman" w:hAnsi="Times New Roman" w:cs="Times New Roman"/>
          <w:b/>
          <w:i/>
          <w:sz w:val="28"/>
          <w:szCs w:val="28"/>
        </w:rPr>
        <w:t>уголок</w:t>
      </w:r>
      <w:proofErr w:type="gramEnd"/>
      <w:r w:rsidR="00153B60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153B6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153B60">
        <w:rPr>
          <w:rFonts w:ascii="Times New Roman" w:hAnsi="Times New Roman" w:cs="Times New Roman"/>
          <w:sz w:val="28"/>
          <w:szCs w:val="28"/>
        </w:rPr>
        <w:t xml:space="preserve"> возрасте он должен появиться.</w:t>
      </w:r>
    </w:p>
    <w:p w:rsidR="00153B60" w:rsidRPr="00B81B8B" w:rsidRDefault="00153B60" w:rsidP="004F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первой половины раннего возраста (1-2 лет) существует в тесной связке с близким взрослым, его самостоятельные занятия очень кратковременны, он все время привлекает к ним взрослого. В то же время расширяющиеся возможности ходьбы и речи отрывают его от взрослого и влекут к освоению домашнего пространства. Весь дом – его развивающая среда, она широка и не концентрирована, хотя у него уже есть специальные развивающие предметы – игрушки. Но обычно они перемещаются вместе с </w:t>
      </w:r>
      <w:r w:rsidRPr="00153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 туда, где находится взрослый. Задача взрослых – балансировать на грани запрещения-разрешения (позволить ребенку исследовать ближайшее пространство, но избежать при этом опасных последствий для него самого, других людей и вещей).</w:t>
      </w:r>
      <w:r w:rsidR="00B8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60">
        <w:rPr>
          <w:rFonts w:ascii="Times New Roman" w:eastAsia="Times New Roman" w:hAnsi="Times New Roman" w:cs="Times New Roman"/>
          <w:color w:val="330000"/>
          <w:sz w:val="28"/>
          <w:szCs w:val="28"/>
          <w:lang w:eastAsia="ru-RU"/>
        </w:rPr>
        <w:t>На подступах к дошкольному возрасту (когда ребенку исполняется два года) возникает необходимость в ослаблении тесной связи с близким взрослым, в формировании сосредоточенности на самостоятельных занятиях.</w:t>
      </w:r>
    </w:p>
    <w:p w:rsidR="00B81B8B" w:rsidRDefault="00153B60" w:rsidP="004F7A6B">
      <w:pPr>
        <w:spacing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  <w:lang w:eastAsia="ru-RU"/>
        </w:rPr>
        <w:t>Иначе говоря, приходит время, когда ребенка надо «собрать». Развивающая среда должна отделиться от домашней обстановки в целом, сконцентрироваться в особом пространстве, где ничего не помешает ребенку заниматься своим делом, а он сам не будет мешать взрослым. Это значит, пора организовать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игровой уголок</w:t>
      </w:r>
      <w:r w:rsidRPr="00B81B8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53B60" w:rsidRPr="00B81B8B" w:rsidRDefault="00153B60" w:rsidP="004F7A6B">
      <w:pPr>
        <w:spacing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B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Игровой угол</w:t>
      </w:r>
      <w:r w:rsidRPr="00B81B8B">
        <w:rPr>
          <w:rFonts w:ascii="Times New Roman" w:hAnsi="Times New Roman" w:cs="Times New Roman"/>
          <w:sz w:val="28"/>
          <w:szCs w:val="28"/>
        </w:rPr>
        <w:t>ок – это личное пространство ребенка, где он имеет возможность действовать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. Как его устроить, чтобы ребенку было удобно, и он мог полноценно развиваться?</w:t>
      </w:r>
      <w:r w:rsidR="00FD786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организовав пространство в его комнате, можно способствовать правильному всестороннему развитию. 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Прежде всего, для игрового уголка понадобится детский стол – простой, незатейливый, с ровной поверхностью, оптимального размера (50/70) для свободного размещения настольной игры, бумаги для рисования, конструктора и т.д. </w:t>
      </w:r>
      <w:r w:rsidR="00FD7860">
        <w:rPr>
          <w:rFonts w:ascii="Times New Roman" w:hAnsi="Times New Roman" w:cs="Times New Roman"/>
          <w:sz w:val="28"/>
          <w:szCs w:val="28"/>
          <w:lang w:eastAsia="ru-RU"/>
        </w:rPr>
        <w:t xml:space="preserve">Лучше обратить внимание на </w:t>
      </w:r>
      <w:proofErr w:type="spellStart"/>
      <w:r w:rsidR="00FD7860">
        <w:rPr>
          <w:rFonts w:ascii="Times New Roman" w:hAnsi="Times New Roman" w:cs="Times New Roman"/>
          <w:sz w:val="28"/>
          <w:szCs w:val="28"/>
          <w:lang w:eastAsia="ru-RU"/>
        </w:rPr>
        <w:t>столы-трансформеры</w:t>
      </w:r>
      <w:proofErr w:type="spellEnd"/>
      <w:r w:rsidR="00FD7860">
        <w:rPr>
          <w:rFonts w:ascii="Times New Roman" w:hAnsi="Times New Roman" w:cs="Times New Roman"/>
          <w:sz w:val="28"/>
          <w:szCs w:val="28"/>
          <w:lang w:eastAsia="ru-RU"/>
        </w:rPr>
        <w:t>, которы</w:t>
      </w:r>
      <w:r w:rsidR="00A92D3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FD7860">
        <w:rPr>
          <w:rFonts w:ascii="Times New Roman" w:hAnsi="Times New Roman" w:cs="Times New Roman"/>
          <w:sz w:val="28"/>
          <w:szCs w:val="28"/>
          <w:lang w:eastAsia="ru-RU"/>
        </w:rPr>
        <w:t xml:space="preserve">предназначены для детей дошкольного возраста, так как они дают возможность подогнать их под рост малыша.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Нужны два детских стула (один для ребенка, другой для </w:t>
      </w:r>
      <w:r w:rsidRPr="00B81B8B">
        <w:rPr>
          <w:rFonts w:ascii="Times New Roman" w:hAnsi="Times New Roman" w:cs="Times New Roman"/>
          <w:sz w:val="28"/>
          <w:szCs w:val="28"/>
        </w:rPr>
        <w:t>взрослого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, который при необходимости может к нему присоединиться).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59C">
        <w:rPr>
          <w:rFonts w:ascii="Times New Roman" w:hAnsi="Times New Roman" w:cs="Times New Roman"/>
          <w:sz w:val="28"/>
          <w:szCs w:val="28"/>
          <w:lang w:eastAsia="ru-RU"/>
        </w:rPr>
        <w:t xml:space="preserve">Стул так же должен быть регулируемым. Чтобы стол и стул соответствовали росту ребенка, выбирать эти предметы стоит вместе с ребенком.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Стол надо разместить таким образом, чтобы было удобно действовать и сидя и стоя, со свободным подходом к любой стороне.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259C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в детском уголке должно быть хорошим, чтобы ребенок не </w:t>
      </w:r>
      <w:proofErr w:type="gramStart"/>
      <w:r w:rsidR="0047259C">
        <w:rPr>
          <w:rFonts w:ascii="Times New Roman" w:hAnsi="Times New Roman" w:cs="Times New Roman"/>
          <w:sz w:val="28"/>
          <w:szCs w:val="28"/>
          <w:lang w:eastAsia="ru-RU"/>
        </w:rPr>
        <w:t>приглядывался</w:t>
      </w:r>
      <w:proofErr w:type="gramEnd"/>
      <w:r w:rsidR="0047259C">
        <w:rPr>
          <w:rFonts w:ascii="Times New Roman" w:hAnsi="Times New Roman" w:cs="Times New Roman"/>
          <w:sz w:val="28"/>
          <w:szCs w:val="28"/>
          <w:lang w:eastAsia="ru-RU"/>
        </w:rPr>
        <w:t xml:space="preserve"> и не напрягал зрение. Если есть возможность, расположите столик так, чтобы естественное освещение от окна было направлено прямо на детский столик, либо окно было слева от ребенка. Искус</w:t>
      </w:r>
      <w:r w:rsidR="00A92D3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7259C">
        <w:rPr>
          <w:rFonts w:ascii="Times New Roman" w:hAnsi="Times New Roman" w:cs="Times New Roman"/>
          <w:sz w:val="28"/>
          <w:szCs w:val="28"/>
          <w:lang w:eastAsia="ru-RU"/>
        </w:rPr>
        <w:t xml:space="preserve">твенное освещение должно располагаться слева, либо сверху, чтобы тень от рук не закрывала малышу поделку или игрушку. 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Обязательные элементы игрового уголка – открытый низкий стеллаж или этажерка (из двух – трех полок, по высоте доступной руке ребенка), несколько больших пластиковых или картонных емкостей (контейнеров) для игрового материала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также предусмотреть свободное место на полу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где ребенок может расставить игрушечную мебель, возвести постройку из кубиков, оставить все это на какое-то время без помех для окружающих. Эту «напольную» часть уголка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нужно обозначить ковриком, например 70/70см.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Оформленный таким образом уголок займет немного пространства и при этом позволяет сконцентрировать материал для детских занятий. Ребенок получает личное пространство и личные вещи, которыми он свободно распоряжается сам (это важно для развития самостоятельности). В игровом уголке </w:t>
      </w:r>
      <w:r w:rsidRPr="00B81B8B">
        <w:rPr>
          <w:rFonts w:ascii="Times New Roman" w:hAnsi="Times New Roman" w:cs="Times New Roman"/>
          <w:sz w:val="28"/>
          <w:szCs w:val="28"/>
        </w:rPr>
        <w:t>ребенок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и разбросать игрушки, и навести порядок.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B8B">
        <w:rPr>
          <w:rFonts w:ascii="Times New Roman" w:hAnsi="Times New Roman" w:cs="Times New Roman"/>
          <w:sz w:val="28"/>
          <w:szCs w:val="28"/>
          <w:lang w:eastAsia="ru-RU"/>
        </w:rPr>
        <w:t>Есть несколько ошибок в отношении родителей к личному пространству ребенка. Первая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- отрицание необходимости такового по принципу: «Он везде может играть, мы ему не запрещаем». Вроде это хорошо, но в какие-то моменты жизни присутствие ребенка «везде» становится неудобным для взрослых, которым надоедает натыкаться на разбросанные повсюду игрушки. Ребенок не может сконцентрироваться на своих занятиях, т.к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его отвлекают.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 xml:space="preserve">Другая ошибка: вплоть до 3-4 лет родители оставляют детский </w:t>
      </w:r>
      <w:proofErr w:type="spellStart"/>
      <w:r w:rsidRPr="00B81B8B">
        <w:rPr>
          <w:rFonts w:ascii="Times New Roman" w:hAnsi="Times New Roman" w:cs="Times New Roman"/>
          <w:sz w:val="28"/>
          <w:szCs w:val="28"/>
        </w:rPr>
        <w:t>стол-трансформер</w:t>
      </w:r>
      <w:proofErr w:type="spellEnd"/>
      <w:r w:rsidRPr="00B81B8B">
        <w:rPr>
          <w:rFonts w:ascii="Times New Roman" w:hAnsi="Times New Roman" w:cs="Times New Roman"/>
          <w:sz w:val="28"/>
          <w:szCs w:val="28"/>
        </w:rPr>
        <w:t>, предназначенный для кормления ребенка раннего возраста. Подросший ребенок с трудом может забраться в это сооружение и выбраться из него, бортики мешают его ручной работе (особенно графической). От такого столика нужно избавиться по достижении ребенком двух лет.</w:t>
      </w:r>
      <w:r w:rsidR="00A92D35">
        <w:rPr>
          <w:rFonts w:ascii="Times New Roman" w:hAnsi="Times New Roman" w:cs="Times New Roman"/>
          <w:sz w:val="28"/>
          <w:szCs w:val="28"/>
        </w:rPr>
        <w:t xml:space="preserve"> </w:t>
      </w:r>
      <w:r w:rsidR="003C2CD2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Pr="00B81B8B">
        <w:rPr>
          <w:rFonts w:ascii="Times New Roman" w:hAnsi="Times New Roman" w:cs="Times New Roman"/>
          <w:sz w:val="28"/>
          <w:szCs w:val="28"/>
        </w:rPr>
        <w:t>ошибка: уже в 3-4 года ребенку отдают настоящий письменный стол, по принципу: «Он уже есть, зачем что-то еще, ведь к школе все равно понадобится». Следуя такой логике «на</w:t>
      </w:r>
      <w:r w:rsidR="00B81B8B">
        <w:rPr>
          <w:rFonts w:ascii="Times New Roman" w:hAnsi="Times New Roman" w:cs="Times New Roman"/>
          <w:sz w:val="28"/>
          <w:szCs w:val="28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</w:rPr>
        <w:t>вырост», родители не отдают себе отчета, что из-за неприспособленности этой вещи к детским занятиям (высота стола, невозможность пристроиться к нему с разных сторон, действовать не только сидя, но и стоя), она также оказывается нефункциональной, в лучшем случае, эквивалентом полки, на которую складывают игрушки.</w:t>
      </w:r>
    </w:p>
    <w:p w:rsidR="003C2CD2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3C2CD2">
        <w:rPr>
          <w:rFonts w:ascii="Times New Roman" w:hAnsi="Times New Roman" w:cs="Times New Roman"/>
          <w:b/>
          <w:i/>
          <w:sz w:val="28"/>
          <w:szCs w:val="28"/>
        </w:rPr>
        <w:t>Чем наполнить игровой уголок?</w:t>
      </w:r>
      <w:r w:rsidRPr="00B81B8B">
        <w:rPr>
          <w:rFonts w:ascii="Times New Roman" w:hAnsi="Times New Roman" w:cs="Times New Roman"/>
          <w:sz w:val="28"/>
          <w:szCs w:val="28"/>
        </w:rPr>
        <w:t xml:space="preserve"> Подойдем к вопросу практически. Ребенку исполнилось 2 года и надо правильно наполнить игровой уголок. Начнем со стержневых материалов. Для сюжетной игры это средних размеров кукла и мягкая игрушка (например, плюшевый медвежонок). Такие игрушки-персонажи обычно становятся своеобразными компаньонами ребенка, объектом его эмоциональной привязанности. Необходим приклад к этим персонажам – игрушечная посуда, куклам кровать, кухонная плита, кукольная коляска (для девочки), грузовик (для мальчика).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 xml:space="preserve">Для конструирования и одновременно для игры понадобится большой строительный набор из дерева (с </w:t>
      </w:r>
      <w:proofErr w:type="gramStart"/>
      <w:r w:rsidRPr="00B81B8B">
        <w:rPr>
          <w:rFonts w:ascii="Times New Roman" w:hAnsi="Times New Roman" w:cs="Times New Roman"/>
          <w:sz w:val="28"/>
          <w:szCs w:val="28"/>
        </w:rPr>
        <w:t>деталями</w:t>
      </w:r>
      <w:proofErr w:type="gramEnd"/>
      <w:r w:rsidRPr="00B81B8B">
        <w:rPr>
          <w:rFonts w:ascii="Times New Roman" w:hAnsi="Times New Roman" w:cs="Times New Roman"/>
          <w:sz w:val="28"/>
          <w:szCs w:val="28"/>
        </w:rPr>
        <w:t xml:space="preserve"> различающимися по форме, длине, величине). Это универсальный материал, который пригодится ребенку вплоть до школы. Для рисования и лепки необходимы пластилин, стопка </w:t>
      </w:r>
      <w:r w:rsidRPr="00B81B8B">
        <w:rPr>
          <w:rFonts w:ascii="Times New Roman" w:hAnsi="Times New Roman" w:cs="Times New Roman"/>
          <w:sz w:val="28"/>
          <w:szCs w:val="28"/>
        </w:rPr>
        <w:lastRenderedPageBreak/>
        <w:t>бумаги, простые и цветные карандаши, коробка красок и набор кистей. Дополним уголок несколькими настольными играми, стимулирующими исследовательскую деятельность. На стеллаже отведем место для детских книг.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>Этот стержень, как бы «кос</w:t>
      </w:r>
      <w:r w:rsidR="004F7A6B">
        <w:rPr>
          <w:rFonts w:ascii="Times New Roman" w:hAnsi="Times New Roman" w:cs="Times New Roman"/>
          <w:sz w:val="28"/>
          <w:szCs w:val="28"/>
        </w:rPr>
        <w:t>т</w:t>
      </w:r>
      <w:r w:rsidRPr="00B81B8B">
        <w:rPr>
          <w:rFonts w:ascii="Times New Roman" w:hAnsi="Times New Roman" w:cs="Times New Roman"/>
          <w:sz w:val="28"/>
          <w:szCs w:val="28"/>
        </w:rPr>
        <w:t>як» игрового уголка, скомпонованный в 2 года, послужит ребенку в течени</w:t>
      </w:r>
      <w:proofErr w:type="gramStart"/>
      <w:r w:rsidRPr="00B81B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1B8B">
        <w:rPr>
          <w:rFonts w:ascii="Times New Roman" w:hAnsi="Times New Roman" w:cs="Times New Roman"/>
          <w:sz w:val="28"/>
          <w:szCs w:val="28"/>
        </w:rPr>
        <w:t xml:space="preserve"> всего дошкольного возраста.</w:t>
      </w:r>
      <w:r w:rsidR="003C2CD2">
        <w:rPr>
          <w:rFonts w:ascii="Times New Roman" w:hAnsi="Times New Roman" w:cs="Times New Roman"/>
          <w:sz w:val="28"/>
          <w:szCs w:val="28"/>
        </w:rPr>
        <w:t xml:space="preserve"> По мере взросления ребенка меняются и его потребности. Игрушки, которые он перерос, следует убрать. Мозаика, пластилин, бумага и карандаши не теряют своей универсальной развивающей ценности. Также со временем должны появиться материалы для освоения письменной речи и счета. Если у ребенка есть своя комната, можно дополнить игровой уголок шведской стенкой, материалами и оборудованием для развития двигательной активности: кегли, мячи разных размеров, скакалки</w:t>
      </w:r>
      <w:r w:rsidR="00FD786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F7A6B">
        <w:rPr>
          <w:rFonts w:ascii="Times New Roman" w:hAnsi="Times New Roman" w:cs="Times New Roman"/>
          <w:sz w:val="28"/>
          <w:szCs w:val="28"/>
        </w:rPr>
        <w:t xml:space="preserve"> Ребенку необходим свой уголок, чтобы ему было проще ориентироваться в пространстве комнаты</w:t>
      </w:r>
      <w:r w:rsidR="008C45B1">
        <w:rPr>
          <w:rFonts w:ascii="Times New Roman" w:hAnsi="Times New Roman" w:cs="Times New Roman"/>
          <w:sz w:val="28"/>
          <w:szCs w:val="28"/>
        </w:rPr>
        <w:t>. Именно зонирование комнаты дает ребенку возможность разобраться в том, что и где он должен делать. Например, спальная зона (там, где стоит кровать) должна ассоциироваться со сном, тогда ему проще будет засыпать. Игровая зона (там, где сложены его игрушки) должна ассоциироваться с развлечением, и ребенку будет проще научиться убирать за собой игрушки и не разбрасывать их по всей комнате. А уголок рукоделия будет ассоциироваться</w:t>
      </w:r>
      <w:r w:rsidR="00995AAC">
        <w:rPr>
          <w:rFonts w:ascii="Times New Roman" w:hAnsi="Times New Roman" w:cs="Times New Roman"/>
          <w:sz w:val="28"/>
          <w:szCs w:val="28"/>
        </w:rPr>
        <w:t xml:space="preserve"> у ребенка с творческим обучением, со спокойным времяпровождением, а так же с проявлением фантазии и обучением.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>Игрушки, которые накопились к двум годам нужно убрать. Игровые материалы, которые еще привлекают ребенка, можно сложить в один из контейнеров в игровом уголке.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>Чтобы игровой материал стимулировал дальнейшее развитие ребенка, необходимо в 4-5 лет (на переходе от младшего к старшему дошкольному возрасту) пополнить игровой уголок материалами, также имеющими универсальное значение.</w:t>
      </w:r>
    </w:p>
    <w:p w:rsidR="00153B60" w:rsidRPr="00B81B8B" w:rsidRDefault="00153B60" w:rsidP="004F7A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B8B">
        <w:rPr>
          <w:rFonts w:ascii="Times New Roman" w:hAnsi="Times New Roman" w:cs="Times New Roman"/>
          <w:sz w:val="28"/>
          <w:szCs w:val="28"/>
          <w:lang w:eastAsia="ru-RU"/>
        </w:rPr>
        <w:t>Надо иметь в</w:t>
      </w:r>
      <w:r w:rsidR="003C2C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виду,</w:t>
      </w:r>
      <w:r w:rsidR="00B81B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при заполнении игрового уголка, что избыток игрушек (игровой уголок похож </w:t>
      </w:r>
      <w:proofErr w:type="gramStart"/>
      <w:r w:rsidRPr="00B81B8B">
        <w:rPr>
          <w:rFonts w:ascii="Times New Roman" w:hAnsi="Times New Roman" w:cs="Times New Roman"/>
          <w:sz w:val="28"/>
          <w:szCs w:val="28"/>
          <w:lang w:eastAsia="ru-RU"/>
        </w:rPr>
        <w:t>на магазин)</w:t>
      </w:r>
      <w:r w:rsidR="004F7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плохо сказывается</w:t>
      </w:r>
      <w:proofErr w:type="gramEnd"/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развитии ребенка. </w:t>
      </w:r>
      <w:r w:rsidRPr="00B81B8B">
        <w:rPr>
          <w:rFonts w:ascii="Times New Roman" w:hAnsi="Times New Roman" w:cs="Times New Roman"/>
          <w:sz w:val="28"/>
          <w:szCs w:val="28"/>
        </w:rPr>
        <w:t>Необходима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оптимально насыщенная предметная среда, стимулирующая разнообразные занятия ребенка и в то же время, не перенасыщая его, а толкающая его на путь творчества, изобретательности.</w:t>
      </w:r>
    </w:p>
    <w:p w:rsidR="00153B60" w:rsidRDefault="00153B60" w:rsidP="004F7A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Как же быть, когда в игровом уголке скапливается много ненужного? Время от </w:t>
      </w:r>
      <w:r w:rsidRPr="00B81B8B">
        <w:rPr>
          <w:rFonts w:ascii="Times New Roman" w:hAnsi="Times New Roman" w:cs="Times New Roman"/>
          <w:sz w:val="28"/>
          <w:szCs w:val="28"/>
        </w:rPr>
        <w:t>времени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 xml:space="preserve"> стоит вместе с ребенком заняться расчисткой игрового уголка.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Старые игрушки, изношенные выбросить, раздарить. Однако надо иметь в</w:t>
      </w:r>
      <w:r w:rsidR="004F7A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1B8B">
        <w:rPr>
          <w:rFonts w:ascii="Times New Roman" w:hAnsi="Times New Roman" w:cs="Times New Roman"/>
          <w:sz w:val="28"/>
          <w:szCs w:val="28"/>
          <w:lang w:eastAsia="ru-RU"/>
        </w:rPr>
        <w:t>виду, что дети – большие собственники и с неохотой расстаются даже с не особенно любимыми игрушками. Поэтому к расчистке нужно отнестись деликатно и поначалу, можно просто собрать часть игрушек и отправить на антресоли.</w:t>
      </w:r>
    </w:p>
    <w:p w:rsidR="00A92D35" w:rsidRDefault="00995AAC" w:rsidP="00A92D35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="00A92D35">
        <w:rPr>
          <w:rStyle w:val="c7"/>
          <w:b/>
          <w:bCs/>
          <w:color w:val="000000"/>
          <w:sz w:val="28"/>
          <w:szCs w:val="28"/>
          <w:u w:val="single"/>
        </w:rPr>
        <w:t>Итак</w:t>
      </w:r>
      <w:r w:rsidR="00A92D35">
        <w:rPr>
          <w:rStyle w:val="c2"/>
          <w:color w:val="000000"/>
          <w:sz w:val="28"/>
          <w:szCs w:val="28"/>
        </w:rPr>
        <w:t>, в заключени</w:t>
      </w:r>
      <w:proofErr w:type="gramStart"/>
      <w:r w:rsidR="00A92D35">
        <w:rPr>
          <w:rStyle w:val="c2"/>
          <w:color w:val="000000"/>
          <w:sz w:val="28"/>
          <w:szCs w:val="28"/>
        </w:rPr>
        <w:t>и</w:t>
      </w:r>
      <w:proofErr w:type="gramEnd"/>
      <w:r w:rsidR="00A92D35">
        <w:rPr>
          <w:rStyle w:val="c2"/>
          <w:color w:val="000000"/>
          <w:sz w:val="28"/>
          <w:szCs w:val="28"/>
        </w:rPr>
        <w:t xml:space="preserve"> напомним,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</w:t>
      </w:r>
    </w:p>
    <w:p w:rsidR="00A92D35" w:rsidRDefault="00A92D35" w:rsidP="00A92D35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с тем нужно прилагать все силы, чтобы окружающая  ребенка обстановка не причиняла ему вреда.</w:t>
      </w:r>
    </w:p>
    <w:p w:rsidR="00A92D35" w:rsidRDefault="00A92D35" w:rsidP="00A92D35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</w:t>
      </w:r>
    </w:p>
    <w:p w:rsidR="00A92D35" w:rsidRDefault="00A92D35" w:rsidP="00A92D35">
      <w:pPr>
        <w:pStyle w:val="c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следует концентрировать весь игровой материал в одном месте, нужно создать для детей ситуацию активного поиска (чтобы что–то использовать, нужно встать, пройти, пробежать), в противном случае не избежать гиподинамии.</w:t>
      </w:r>
    </w:p>
    <w:p w:rsidR="00995AAC" w:rsidRDefault="00995AAC" w:rsidP="004F7A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A6B" w:rsidRPr="00B81B8B" w:rsidRDefault="004F7A6B" w:rsidP="004F7A6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504" w:rsidRPr="00B81B8B" w:rsidRDefault="003C5504" w:rsidP="004F7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F3" w:rsidRPr="00B81B8B" w:rsidRDefault="001C28F3" w:rsidP="004F7A6B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ab/>
      </w:r>
    </w:p>
    <w:p w:rsidR="001C28F3" w:rsidRPr="00B81B8B" w:rsidRDefault="001C28F3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8F3" w:rsidRDefault="001C28F3" w:rsidP="004F7A6B">
      <w:pPr>
        <w:jc w:val="both"/>
        <w:rPr>
          <w:rFonts w:ascii="Times New Roman" w:hAnsi="Times New Roman" w:cs="Times New Roman"/>
          <w:sz w:val="28"/>
          <w:szCs w:val="28"/>
        </w:rPr>
      </w:pPr>
      <w:r w:rsidRPr="00B81B8B">
        <w:rPr>
          <w:rFonts w:ascii="Times New Roman" w:hAnsi="Times New Roman" w:cs="Times New Roman"/>
          <w:sz w:val="28"/>
          <w:szCs w:val="28"/>
        </w:rPr>
        <w:tab/>
      </w: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Default="00A92D35" w:rsidP="004F7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D35" w:rsidRPr="00A92D35" w:rsidRDefault="00A92D35" w:rsidP="005E632E">
      <w:pPr>
        <w:rPr>
          <w:rFonts w:ascii="Times New Roman" w:hAnsi="Times New Roman" w:cs="Times New Roman"/>
          <w:sz w:val="28"/>
          <w:szCs w:val="28"/>
        </w:rPr>
      </w:pPr>
    </w:p>
    <w:sectPr w:rsidR="00A92D35" w:rsidRPr="00A92D35" w:rsidSect="00C3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B0"/>
    <w:rsid w:val="0009761D"/>
    <w:rsid w:val="000B7E42"/>
    <w:rsid w:val="000F3543"/>
    <w:rsid w:val="00153B60"/>
    <w:rsid w:val="001C28F3"/>
    <w:rsid w:val="003C2CD2"/>
    <w:rsid w:val="003C5504"/>
    <w:rsid w:val="0047259C"/>
    <w:rsid w:val="004F7A6B"/>
    <w:rsid w:val="005E632E"/>
    <w:rsid w:val="008C45B1"/>
    <w:rsid w:val="00995AAC"/>
    <w:rsid w:val="009C4495"/>
    <w:rsid w:val="00A92D35"/>
    <w:rsid w:val="00B81B8B"/>
    <w:rsid w:val="00BF2BB0"/>
    <w:rsid w:val="00C33FD9"/>
    <w:rsid w:val="00FD7860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2D35"/>
  </w:style>
  <w:style w:type="character" w:customStyle="1" w:styleId="c7">
    <w:name w:val="c7"/>
    <w:basedOn w:val="a0"/>
    <w:rsid w:val="00A92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C35C-B43D-4485-8671-B0B6B9F2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Online</cp:lastModifiedBy>
  <cp:revision>5</cp:revision>
  <cp:lastPrinted>2013-03-25T14:19:00Z</cp:lastPrinted>
  <dcterms:created xsi:type="dcterms:W3CDTF">2013-03-25T12:20:00Z</dcterms:created>
  <dcterms:modified xsi:type="dcterms:W3CDTF">2014-03-24T07:13:00Z</dcterms:modified>
</cp:coreProperties>
</file>