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6" w:type="dxa"/>
        <w:tblInd w:w="-1026" w:type="dxa"/>
        <w:tblLayout w:type="fixed"/>
        <w:tblLook w:val="0000"/>
      </w:tblPr>
      <w:tblGrid>
        <w:gridCol w:w="6521"/>
        <w:gridCol w:w="4935"/>
      </w:tblGrid>
      <w:tr w:rsidR="00751211" w:rsidRPr="00C9198F" w:rsidTr="009671D8">
        <w:tc>
          <w:tcPr>
            <w:tcW w:w="6521" w:type="dxa"/>
          </w:tcPr>
          <w:p w:rsidR="00751211" w:rsidRPr="00AC6CBB" w:rsidRDefault="00AC6CBB" w:rsidP="00AC6CBB">
            <w:pPr>
              <w:snapToGrid w:val="0"/>
              <w:ind w:left="969" w:right="-3"/>
              <w:rPr>
                <w:color w:val="595959" w:themeColor="text1" w:themeTint="A6"/>
                <w:sz w:val="28"/>
                <w:szCs w:val="28"/>
              </w:rPr>
            </w:pPr>
            <w:r w:rsidRPr="00AC6CBB">
              <w:rPr>
                <w:color w:val="595959" w:themeColor="text1" w:themeTint="A6"/>
                <w:sz w:val="28"/>
                <w:szCs w:val="28"/>
              </w:rPr>
              <w:t>РАССМОТРЕНО</w:t>
            </w:r>
          </w:p>
          <w:p w:rsidR="00AC6CBB" w:rsidRDefault="00AC6CBB" w:rsidP="00AC6CBB">
            <w:pPr>
              <w:ind w:firstLine="969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на </w:t>
            </w:r>
            <w:r w:rsidRPr="00AC6CBB">
              <w:rPr>
                <w:color w:val="595959" w:themeColor="text1" w:themeTint="A6"/>
                <w:sz w:val="28"/>
                <w:szCs w:val="28"/>
              </w:rPr>
              <w:t>заседани</w:t>
            </w:r>
            <w:r>
              <w:rPr>
                <w:color w:val="595959" w:themeColor="text1" w:themeTint="A6"/>
                <w:sz w:val="28"/>
                <w:szCs w:val="28"/>
              </w:rPr>
              <w:t>и методического совета</w:t>
            </w:r>
            <w:r w:rsidRPr="00C9198F"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AC6CBB" w:rsidRPr="00C9198F" w:rsidRDefault="00AC6CBB" w:rsidP="00AC6CBB">
            <w:pPr>
              <w:ind w:left="969"/>
              <w:rPr>
                <w:color w:val="595959" w:themeColor="text1" w:themeTint="A6"/>
                <w:sz w:val="28"/>
                <w:szCs w:val="28"/>
              </w:rPr>
            </w:pPr>
            <w:r w:rsidRPr="00C9198F">
              <w:rPr>
                <w:color w:val="595959" w:themeColor="text1" w:themeTint="A6"/>
                <w:sz w:val="28"/>
                <w:szCs w:val="28"/>
              </w:rPr>
              <w:t>М</w:t>
            </w:r>
            <w:r>
              <w:rPr>
                <w:color w:val="595959" w:themeColor="text1" w:themeTint="A6"/>
                <w:sz w:val="28"/>
                <w:szCs w:val="28"/>
              </w:rPr>
              <w:t xml:space="preserve">БОУ СОШ №16 </w:t>
            </w:r>
            <w:r w:rsidRPr="00C9198F">
              <w:rPr>
                <w:color w:val="595959" w:themeColor="text1" w:themeTint="A6"/>
                <w:sz w:val="28"/>
                <w:szCs w:val="28"/>
              </w:rPr>
              <w:t>города Белово</w:t>
            </w:r>
          </w:p>
          <w:p w:rsidR="00AC6CBB" w:rsidRDefault="00AC6CBB" w:rsidP="00AC6CBB">
            <w:pPr>
              <w:snapToGrid w:val="0"/>
              <w:ind w:left="969" w:right="-3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Протокол №______</w:t>
            </w:r>
          </w:p>
          <w:p w:rsidR="00AC6CBB" w:rsidRPr="00AC6CBB" w:rsidRDefault="00AC6CBB" w:rsidP="00AC6CBB">
            <w:pPr>
              <w:snapToGrid w:val="0"/>
              <w:ind w:left="969" w:right="-3"/>
              <w:rPr>
                <w:color w:val="595959" w:themeColor="text1" w:themeTint="A6"/>
                <w:sz w:val="28"/>
                <w:szCs w:val="28"/>
              </w:rPr>
            </w:pPr>
            <w:r w:rsidRPr="00C9198F">
              <w:rPr>
                <w:color w:val="595959" w:themeColor="text1" w:themeTint="A6"/>
              </w:rPr>
              <w:t>«_</w:t>
            </w:r>
            <w:r>
              <w:rPr>
                <w:color w:val="595959" w:themeColor="text1" w:themeTint="A6"/>
                <w:u w:val="single"/>
              </w:rPr>
              <w:t xml:space="preserve">   </w:t>
            </w:r>
            <w:r w:rsidRPr="00C9198F">
              <w:rPr>
                <w:color w:val="595959" w:themeColor="text1" w:themeTint="A6"/>
              </w:rPr>
              <w:t>_»  ___</w:t>
            </w:r>
            <w:r>
              <w:rPr>
                <w:color w:val="595959" w:themeColor="text1" w:themeTint="A6"/>
                <w:u w:val="single"/>
              </w:rPr>
              <w:t xml:space="preserve">              </w:t>
            </w:r>
            <w:r w:rsidRPr="00C9198F">
              <w:rPr>
                <w:color w:val="595959" w:themeColor="text1" w:themeTint="A6"/>
              </w:rPr>
              <w:t>____ 2012 г.</w:t>
            </w:r>
          </w:p>
        </w:tc>
        <w:tc>
          <w:tcPr>
            <w:tcW w:w="4935" w:type="dxa"/>
          </w:tcPr>
          <w:p w:rsidR="00751211" w:rsidRPr="00C9198F" w:rsidRDefault="00AC6CBB" w:rsidP="00B478E9">
            <w:pPr>
              <w:snapToGrid w:val="0"/>
              <w:ind w:firstLine="429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УТВЕРЖДАЮ</w:t>
            </w:r>
          </w:p>
          <w:p w:rsidR="00751211" w:rsidRPr="00C9198F" w:rsidRDefault="00751211" w:rsidP="00AC6CBB">
            <w:pPr>
              <w:ind w:firstLine="429"/>
              <w:rPr>
                <w:color w:val="595959" w:themeColor="text1" w:themeTint="A6"/>
                <w:sz w:val="28"/>
                <w:szCs w:val="28"/>
              </w:rPr>
            </w:pPr>
            <w:r w:rsidRPr="00C9198F">
              <w:rPr>
                <w:color w:val="595959" w:themeColor="text1" w:themeTint="A6"/>
                <w:sz w:val="28"/>
                <w:szCs w:val="28"/>
              </w:rPr>
              <w:t xml:space="preserve">Директор </w:t>
            </w:r>
          </w:p>
          <w:p w:rsidR="00751211" w:rsidRPr="00C9198F" w:rsidRDefault="00751211" w:rsidP="00B478E9">
            <w:pPr>
              <w:ind w:firstLine="429"/>
              <w:rPr>
                <w:color w:val="595959" w:themeColor="text1" w:themeTint="A6"/>
                <w:sz w:val="16"/>
                <w:szCs w:val="16"/>
              </w:rPr>
            </w:pPr>
          </w:p>
          <w:p w:rsidR="00751211" w:rsidRPr="00C9198F" w:rsidRDefault="00751211" w:rsidP="00B478E9">
            <w:pPr>
              <w:ind w:firstLine="429"/>
              <w:rPr>
                <w:color w:val="595959" w:themeColor="text1" w:themeTint="A6"/>
                <w:sz w:val="28"/>
                <w:szCs w:val="28"/>
              </w:rPr>
            </w:pPr>
            <w:r w:rsidRPr="00C9198F">
              <w:rPr>
                <w:color w:val="595959" w:themeColor="text1" w:themeTint="A6"/>
                <w:sz w:val="28"/>
                <w:szCs w:val="28"/>
              </w:rPr>
              <w:t>_____________   Р.И.Облецова</w:t>
            </w:r>
          </w:p>
          <w:p w:rsidR="00751211" w:rsidRPr="00C9198F" w:rsidRDefault="00751211" w:rsidP="00AC6CBB">
            <w:pPr>
              <w:ind w:firstLine="429"/>
              <w:rPr>
                <w:color w:val="595959" w:themeColor="text1" w:themeTint="A6"/>
              </w:rPr>
            </w:pPr>
            <w:r w:rsidRPr="00C9198F">
              <w:rPr>
                <w:color w:val="595959" w:themeColor="text1" w:themeTint="A6"/>
              </w:rPr>
              <w:t>«_</w:t>
            </w:r>
            <w:r w:rsidR="00AC6CBB">
              <w:rPr>
                <w:color w:val="595959" w:themeColor="text1" w:themeTint="A6"/>
                <w:u w:val="single"/>
              </w:rPr>
              <w:t xml:space="preserve">   </w:t>
            </w:r>
            <w:r w:rsidRPr="00C9198F">
              <w:rPr>
                <w:color w:val="595959" w:themeColor="text1" w:themeTint="A6"/>
              </w:rPr>
              <w:t>_»  ___</w:t>
            </w:r>
            <w:r w:rsidR="00AC6CBB">
              <w:rPr>
                <w:color w:val="595959" w:themeColor="text1" w:themeTint="A6"/>
                <w:u w:val="single"/>
              </w:rPr>
              <w:t xml:space="preserve">              </w:t>
            </w:r>
            <w:r w:rsidRPr="00C9198F">
              <w:rPr>
                <w:color w:val="595959" w:themeColor="text1" w:themeTint="A6"/>
              </w:rPr>
              <w:t>____ 2012 г.</w:t>
            </w:r>
          </w:p>
        </w:tc>
      </w:tr>
    </w:tbl>
    <w:p w:rsidR="00751211" w:rsidRPr="00C9198F" w:rsidRDefault="00751211" w:rsidP="00751211">
      <w:pPr>
        <w:ind w:firstLine="429"/>
        <w:rPr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  <w:sz w:val="32"/>
          <w:szCs w:val="32"/>
        </w:rPr>
      </w:pPr>
    </w:p>
    <w:p w:rsidR="00751211" w:rsidRPr="00C9198F" w:rsidRDefault="00751211" w:rsidP="00751211">
      <w:pPr>
        <w:jc w:val="center"/>
        <w:rPr>
          <w:b/>
          <w:color w:val="595959" w:themeColor="text1" w:themeTint="A6"/>
          <w:sz w:val="40"/>
          <w:szCs w:val="40"/>
        </w:rPr>
      </w:pPr>
      <w:r w:rsidRPr="00C9198F">
        <w:rPr>
          <w:b/>
          <w:color w:val="595959" w:themeColor="text1" w:themeTint="A6"/>
          <w:sz w:val="40"/>
          <w:szCs w:val="40"/>
        </w:rPr>
        <w:t>Положение</w:t>
      </w:r>
    </w:p>
    <w:p w:rsidR="00751211" w:rsidRPr="00C9198F" w:rsidRDefault="00751211" w:rsidP="00751211">
      <w:pPr>
        <w:jc w:val="center"/>
        <w:rPr>
          <w:b/>
          <w:color w:val="595959" w:themeColor="text1" w:themeTint="A6"/>
          <w:sz w:val="40"/>
          <w:szCs w:val="40"/>
        </w:rPr>
      </w:pPr>
      <w:r w:rsidRPr="00C9198F">
        <w:rPr>
          <w:b/>
          <w:color w:val="595959" w:themeColor="text1" w:themeTint="A6"/>
          <w:sz w:val="40"/>
          <w:szCs w:val="40"/>
        </w:rPr>
        <w:t xml:space="preserve">о внеурочной деятельности </w:t>
      </w:r>
    </w:p>
    <w:p w:rsidR="00751211" w:rsidRPr="00C9198F" w:rsidRDefault="00751211" w:rsidP="00751211">
      <w:pPr>
        <w:jc w:val="center"/>
        <w:rPr>
          <w:b/>
          <w:color w:val="595959" w:themeColor="text1" w:themeTint="A6"/>
          <w:sz w:val="40"/>
          <w:szCs w:val="40"/>
        </w:rPr>
      </w:pPr>
      <w:r w:rsidRPr="00C9198F">
        <w:rPr>
          <w:b/>
          <w:color w:val="595959" w:themeColor="text1" w:themeTint="A6"/>
          <w:sz w:val="40"/>
          <w:szCs w:val="40"/>
        </w:rPr>
        <w:t xml:space="preserve"> обучающихся 1-4 классов</w:t>
      </w: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  <w:sz w:val="40"/>
          <w:szCs w:val="40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  <w:sz w:val="40"/>
          <w:szCs w:val="40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  <w:sz w:val="32"/>
          <w:szCs w:val="32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AC6CBB" w:rsidRPr="00C9198F" w:rsidRDefault="00AC6CBB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center"/>
        <w:rPr>
          <w:b/>
          <w:color w:val="595959" w:themeColor="text1" w:themeTint="A6"/>
        </w:rPr>
      </w:pPr>
    </w:p>
    <w:p w:rsidR="00751211" w:rsidRPr="00C9198F" w:rsidRDefault="00751211" w:rsidP="00751211">
      <w:pPr>
        <w:jc w:val="center"/>
        <w:rPr>
          <w:b/>
          <w:color w:val="595959" w:themeColor="text1" w:themeTint="A6"/>
          <w:sz w:val="28"/>
          <w:szCs w:val="28"/>
        </w:rPr>
      </w:pPr>
      <w:r w:rsidRPr="00C9198F">
        <w:rPr>
          <w:b/>
          <w:color w:val="595959" w:themeColor="text1" w:themeTint="A6"/>
          <w:sz w:val="28"/>
          <w:szCs w:val="28"/>
        </w:rPr>
        <w:t>Белово 2012</w:t>
      </w:r>
    </w:p>
    <w:p w:rsidR="00751211" w:rsidRPr="00C9198F" w:rsidRDefault="00751211" w:rsidP="00751211">
      <w:pPr>
        <w:tabs>
          <w:tab w:val="left" w:pos="720"/>
        </w:tabs>
        <w:ind w:firstLine="429"/>
        <w:jc w:val="both"/>
        <w:rPr>
          <w:b/>
          <w:color w:val="595959" w:themeColor="text1" w:themeTint="A6"/>
        </w:rPr>
      </w:pPr>
      <w:r w:rsidRPr="00C9198F">
        <w:rPr>
          <w:b/>
          <w:color w:val="595959" w:themeColor="text1" w:themeTint="A6"/>
        </w:rPr>
        <w:lastRenderedPageBreak/>
        <w:t>1. Общие положения</w:t>
      </w:r>
    </w:p>
    <w:p w:rsidR="00751211" w:rsidRPr="00C9198F" w:rsidRDefault="00751211" w:rsidP="00751211">
      <w:pPr>
        <w:ind w:firstLine="429"/>
        <w:rPr>
          <w:b/>
          <w:color w:val="595959" w:themeColor="text1" w:themeTint="A6"/>
        </w:rPr>
      </w:pPr>
    </w:p>
    <w:p w:rsidR="00751211" w:rsidRPr="00C9198F" w:rsidRDefault="00751211" w:rsidP="00751211">
      <w:pPr>
        <w:pStyle w:val="a3"/>
        <w:ind w:left="0" w:right="-17" w:firstLine="429"/>
        <w:jc w:val="both"/>
        <w:rPr>
          <w:b w:val="0"/>
          <w:bCs/>
          <w:color w:val="595959" w:themeColor="text1" w:themeTint="A6"/>
          <w:sz w:val="24"/>
          <w:szCs w:val="24"/>
        </w:rPr>
      </w:pPr>
      <w:r w:rsidRPr="00C9198F">
        <w:rPr>
          <w:b w:val="0"/>
          <w:color w:val="595959" w:themeColor="text1" w:themeTint="A6"/>
          <w:sz w:val="24"/>
          <w:szCs w:val="24"/>
        </w:rPr>
        <w:t>1.1. 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C9198F">
        <w:rPr>
          <w:b w:val="0"/>
          <w:bCs/>
          <w:color w:val="595959" w:themeColor="text1" w:themeTint="A6"/>
          <w:sz w:val="24"/>
          <w:szCs w:val="24"/>
        </w:rPr>
        <w:t>».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1.2. Внеурочная деятельность обучающихся – специально организованная деятельность обучающихся 1-4 классов</w:t>
      </w:r>
      <w:r w:rsidRPr="00C9198F">
        <w:rPr>
          <w:b/>
          <w:color w:val="595959" w:themeColor="text1" w:themeTint="A6"/>
        </w:rPr>
        <w:t>,</w:t>
      </w:r>
      <w:r w:rsidRPr="00C9198F">
        <w:rPr>
          <w:color w:val="595959" w:themeColor="text1" w:themeTint="A6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Внеурочная деятельность направлена на  достижение результатов освоения основной образовательной программы (личностных и метапредметных результатов).</w:t>
      </w:r>
    </w:p>
    <w:p w:rsidR="00751211" w:rsidRPr="00C9198F" w:rsidRDefault="00751211" w:rsidP="00751211">
      <w:pPr>
        <w:tabs>
          <w:tab w:val="left" w:pos="4500"/>
          <w:tab w:val="left" w:pos="9180"/>
          <w:tab w:val="left" w:pos="9360"/>
        </w:tabs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1.4.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1.5.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1.6. При организации внеурочной деятельности целесообразно использовать разнообразные формы организации деятельности </w:t>
      </w:r>
      <w:proofErr w:type="gramStart"/>
      <w:r w:rsidRPr="00C9198F">
        <w:rPr>
          <w:color w:val="595959" w:themeColor="text1" w:themeTint="A6"/>
        </w:rPr>
        <w:t>обучающихся</w:t>
      </w:r>
      <w:proofErr w:type="gramEnd"/>
      <w:r w:rsidRPr="00C9198F">
        <w:rPr>
          <w:color w:val="595959" w:themeColor="text1" w:themeTint="A6"/>
        </w:rPr>
        <w:t xml:space="preserve">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учебные курсы по выбору и т.д.).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1.7. При организации внеурочной деятельности общеобразовательное  учреждение может реализовывать часы, отведенные на </w:t>
      </w:r>
      <w:proofErr w:type="gramStart"/>
      <w:r w:rsidRPr="00C9198F">
        <w:rPr>
          <w:color w:val="595959" w:themeColor="text1" w:themeTint="A6"/>
        </w:rPr>
        <w:t>внеурочную</w:t>
      </w:r>
      <w:proofErr w:type="gramEnd"/>
      <w:r w:rsidRPr="00C9198F">
        <w:rPr>
          <w:color w:val="595959" w:themeColor="text1" w:themeTint="A6"/>
        </w:rPr>
        <w:t xml:space="preserve"> деятельности и в каникулярное время в рамках деятельности лагерных смен.</w:t>
      </w:r>
    </w:p>
    <w:p w:rsidR="00751211" w:rsidRPr="00C9198F" w:rsidRDefault="00751211" w:rsidP="00751211">
      <w:pPr>
        <w:ind w:firstLine="429"/>
        <w:jc w:val="both"/>
        <w:rPr>
          <w:b/>
          <w:color w:val="595959" w:themeColor="text1" w:themeTint="A6"/>
        </w:rPr>
      </w:pPr>
    </w:p>
    <w:p w:rsidR="00751211" w:rsidRDefault="00751211" w:rsidP="00751211">
      <w:pPr>
        <w:ind w:firstLine="429"/>
        <w:jc w:val="both"/>
        <w:rPr>
          <w:b/>
          <w:color w:val="595959" w:themeColor="text1" w:themeTint="A6"/>
        </w:rPr>
      </w:pPr>
      <w:r w:rsidRPr="00C9198F">
        <w:rPr>
          <w:b/>
          <w:color w:val="595959" w:themeColor="text1" w:themeTint="A6"/>
        </w:rPr>
        <w:t>2. Основная цель и задачи</w:t>
      </w:r>
    </w:p>
    <w:p w:rsidR="00C2454F" w:rsidRPr="00C9198F" w:rsidRDefault="00C2454F" w:rsidP="00751211">
      <w:pPr>
        <w:ind w:firstLine="429"/>
        <w:jc w:val="both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2.1. Целью внеурочной деятельности является содействие в обеспечении достижения планируемых  результатов освоения обучающимися  1-4 классов основной образовательной программы начального общего образования  М</w:t>
      </w:r>
      <w:r w:rsidR="00C2454F">
        <w:rPr>
          <w:color w:val="595959" w:themeColor="text1" w:themeTint="A6"/>
        </w:rPr>
        <w:t>Б</w:t>
      </w:r>
      <w:r w:rsidRPr="00C9198F">
        <w:rPr>
          <w:color w:val="595959" w:themeColor="text1" w:themeTint="A6"/>
        </w:rPr>
        <w:t>ОУ СОШ № 16 города Белово.</w:t>
      </w:r>
    </w:p>
    <w:p w:rsidR="00751211" w:rsidRPr="00C9198F" w:rsidRDefault="00751211" w:rsidP="00751211">
      <w:pPr>
        <w:pStyle w:val="Default"/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2.2. </w:t>
      </w:r>
      <w:proofErr w:type="gramStart"/>
      <w:r w:rsidRPr="00C9198F">
        <w:rPr>
          <w:color w:val="595959" w:themeColor="text1" w:themeTint="A6"/>
        </w:rPr>
        <w:t xml:space="preserve"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 </w:t>
      </w:r>
      <w:proofErr w:type="gramEnd"/>
    </w:p>
    <w:p w:rsidR="00751211" w:rsidRPr="00C9198F" w:rsidRDefault="00751211" w:rsidP="00751211">
      <w:pPr>
        <w:ind w:firstLine="429"/>
        <w:rPr>
          <w:rFonts w:eastAsia="Calibri"/>
          <w:b/>
          <w:color w:val="595959" w:themeColor="text1" w:themeTint="A6"/>
        </w:rPr>
      </w:pPr>
    </w:p>
    <w:p w:rsidR="00751211" w:rsidRDefault="00751211" w:rsidP="00751211">
      <w:pPr>
        <w:ind w:firstLine="429"/>
        <w:jc w:val="both"/>
        <w:rPr>
          <w:rFonts w:eastAsia="Calibri"/>
          <w:b/>
          <w:color w:val="595959" w:themeColor="text1" w:themeTint="A6"/>
        </w:rPr>
      </w:pPr>
      <w:r w:rsidRPr="00C9198F">
        <w:rPr>
          <w:rFonts w:eastAsia="Calibri"/>
          <w:b/>
          <w:color w:val="595959" w:themeColor="text1" w:themeTint="A6"/>
        </w:rPr>
        <w:t>3. Направления, формы и виды орга</w:t>
      </w:r>
      <w:r w:rsidR="00C2454F">
        <w:rPr>
          <w:rFonts w:eastAsia="Calibri"/>
          <w:b/>
          <w:color w:val="595959" w:themeColor="text1" w:themeTint="A6"/>
        </w:rPr>
        <w:t>низации внеурочной деятельности</w:t>
      </w:r>
    </w:p>
    <w:p w:rsidR="00C2454F" w:rsidRPr="00C9198F" w:rsidRDefault="00C2454F" w:rsidP="00751211">
      <w:pPr>
        <w:ind w:firstLine="429"/>
        <w:jc w:val="both"/>
        <w:rPr>
          <w:rFonts w:eastAsia="Calibri"/>
          <w:b/>
          <w:color w:val="595959" w:themeColor="text1" w:themeTint="A6"/>
        </w:rPr>
      </w:pPr>
    </w:p>
    <w:p w:rsidR="00751211" w:rsidRPr="00C9198F" w:rsidRDefault="00751211" w:rsidP="00751211">
      <w:pPr>
        <w:tabs>
          <w:tab w:val="left" w:pos="4500"/>
          <w:tab w:val="left" w:pos="9180"/>
          <w:tab w:val="left" w:pos="9360"/>
        </w:tabs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3.1. Общеобразовательное учреждение самостоятельно выбирает направления, определяет временные рамки, формы и способы организации внеурочной деятельности (в соответствии с планом внеурочной деятельности). </w:t>
      </w:r>
    </w:p>
    <w:p w:rsidR="00751211" w:rsidRPr="00C9198F" w:rsidRDefault="00751211" w:rsidP="00751211">
      <w:pPr>
        <w:tabs>
          <w:tab w:val="left" w:pos="4500"/>
          <w:tab w:val="left" w:pos="9180"/>
          <w:tab w:val="left" w:pos="9360"/>
        </w:tabs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lastRenderedPageBreak/>
        <w:t xml:space="preserve">3.2. </w:t>
      </w:r>
      <w:proofErr w:type="gramStart"/>
      <w:r w:rsidRPr="00C9198F">
        <w:rPr>
          <w:color w:val="595959" w:themeColor="text1" w:themeTint="A6"/>
        </w:rPr>
        <w:t xml:space="preserve">Внеурочная деятельность может быть организована </w:t>
      </w:r>
      <w:r w:rsidRPr="00C9198F">
        <w:rPr>
          <w:b/>
          <w:color w:val="595959" w:themeColor="text1" w:themeTint="A6"/>
        </w:rPr>
        <w:t>по направлениям</w:t>
      </w:r>
      <w:r w:rsidRPr="00C9198F">
        <w:rPr>
          <w:color w:val="595959" w:themeColor="text1" w:themeTint="A6"/>
        </w:rPr>
        <w:t xml:space="preserve">: духовно-нравственное, социальное, общеинтеллектуальное, общекультурное, спортивно-оздоровительное; </w:t>
      </w:r>
      <w:r w:rsidRPr="00C9198F">
        <w:rPr>
          <w:b/>
          <w:color w:val="595959" w:themeColor="text1" w:themeTint="A6"/>
        </w:rPr>
        <w:t>по видам</w:t>
      </w:r>
      <w:r w:rsidRPr="00C9198F">
        <w:rPr>
          <w:color w:val="595959" w:themeColor="text1" w:themeTint="A6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  <w:r w:rsidRPr="00C9198F">
        <w:rPr>
          <w:color w:val="595959" w:themeColor="text1" w:themeTint="A6"/>
        </w:rPr>
        <w:t xml:space="preserve"> </w:t>
      </w:r>
      <w:r w:rsidRPr="00C9198F">
        <w:rPr>
          <w:b/>
          <w:color w:val="595959" w:themeColor="text1" w:themeTint="A6"/>
        </w:rPr>
        <w:t>в формах</w:t>
      </w:r>
      <w:r w:rsidRPr="00C9198F">
        <w:rPr>
          <w:color w:val="595959" w:themeColor="text1" w:themeTint="A6"/>
        </w:rPr>
        <w:t>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751211" w:rsidRPr="00C9198F" w:rsidRDefault="00751211" w:rsidP="00751211">
      <w:pPr>
        <w:pStyle w:val="Default"/>
        <w:ind w:firstLine="429"/>
        <w:jc w:val="both"/>
        <w:rPr>
          <w:b/>
          <w:color w:val="595959" w:themeColor="text1" w:themeTint="A6"/>
        </w:rPr>
      </w:pPr>
    </w:p>
    <w:p w:rsidR="00751211" w:rsidRDefault="00751211" w:rsidP="00751211">
      <w:pPr>
        <w:pStyle w:val="Default"/>
        <w:ind w:firstLine="429"/>
        <w:jc w:val="both"/>
        <w:rPr>
          <w:b/>
          <w:color w:val="595959" w:themeColor="text1" w:themeTint="A6"/>
        </w:rPr>
      </w:pPr>
      <w:r w:rsidRPr="00C9198F">
        <w:rPr>
          <w:b/>
          <w:color w:val="595959" w:themeColor="text1" w:themeTint="A6"/>
        </w:rPr>
        <w:t>4. Права участников образовательного процесса</w:t>
      </w:r>
    </w:p>
    <w:p w:rsidR="00C2454F" w:rsidRPr="00C9198F" w:rsidRDefault="00C2454F" w:rsidP="00751211">
      <w:pPr>
        <w:pStyle w:val="Default"/>
        <w:ind w:firstLine="429"/>
        <w:jc w:val="both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</w:p>
    <w:p w:rsidR="00751211" w:rsidRDefault="00751211" w:rsidP="00751211">
      <w:pPr>
        <w:ind w:firstLine="429"/>
        <w:jc w:val="both"/>
        <w:rPr>
          <w:b/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 </w:t>
      </w:r>
      <w:r w:rsidRPr="00C9198F">
        <w:rPr>
          <w:b/>
          <w:color w:val="595959" w:themeColor="text1" w:themeTint="A6"/>
        </w:rPr>
        <w:t>5. Ответственность</w:t>
      </w:r>
    </w:p>
    <w:p w:rsidR="00C2454F" w:rsidRPr="00C9198F" w:rsidRDefault="00C2454F" w:rsidP="00751211">
      <w:pPr>
        <w:ind w:firstLine="429"/>
        <w:jc w:val="both"/>
        <w:rPr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5.1. Администрация школы</w:t>
      </w:r>
    </w:p>
    <w:p w:rsidR="00751211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5.1.1. 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деятельности.</w:t>
      </w:r>
    </w:p>
    <w:p w:rsidR="00C2454F" w:rsidRPr="00C9198F" w:rsidRDefault="00C2454F" w:rsidP="00751211">
      <w:pPr>
        <w:ind w:firstLine="429"/>
        <w:jc w:val="both"/>
        <w:rPr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5.2. Классные руководители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5.2.2. Осуществляют контроль посещаемости </w:t>
      </w:r>
      <w:proofErr w:type="gramStart"/>
      <w:r w:rsidRPr="00C9198F">
        <w:rPr>
          <w:color w:val="595959" w:themeColor="text1" w:themeTint="A6"/>
        </w:rPr>
        <w:t>обучающимися</w:t>
      </w:r>
      <w:proofErr w:type="gramEnd"/>
      <w:r w:rsidRPr="00C9198F">
        <w:rPr>
          <w:color w:val="595959" w:themeColor="text1" w:themeTint="A6"/>
        </w:rPr>
        <w:t xml:space="preserve"> 1-4 классов занятий внеурочной деятельности.</w:t>
      </w:r>
    </w:p>
    <w:p w:rsidR="00751211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5.2.3. </w:t>
      </w:r>
      <w:r w:rsidR="009411B4">
        <w:rPr>
          <w:color w:val="595959" w:themeColor="text1" w:themeTint="A6"/>
        </w:rPr>
        <w:t>Н</w:t>
      </w:r>
      <w:r w:rsidRPr="00C9198F">
        <w:rPr>
          <w:color w:val="595959" w:themeColor="text1" w:themeTint="A6"/>
        </w:rPr>
        <w:t>есут ответственность за жизнь и здоровье школьников</w:t>
      </w:r>
      <w:r w:rsidR="009411B4" w:rsidRPr="009411B4">
        <w:rPr>
          <w:color w:val="595959" w:themeColor="text1" w:themeTint="A6"/>
        </w:rPr>
        <w:t xml:space="preserve"> </w:t>
      </w:r>
      <w:r w:rsidR="009411B4">
        <w:rPr>
          <w:color w:val="595959" w:themeColor="text1" w:themeTint="A6"/>
        </w:rPr>
        <w:t xml:space="preserve">во время </w:t>
      </w:r>
      <w:r w:rsidR="009411B4" w:rsidRPr="00C9198F">
        <w:rPr>
          <w:color w:val="595959" w:themeColor="text1" w:themeTint="A6"/>
        </w:rPr>
        <w:t>проведения занятий внеурочной деятельности</w:t>
      </w:r>
      <w:r w:rsidR="009411B4">
        <w:rPr>
          <w:color w:val="595959" w:themeColor="text1" w:themeTint="A6"/>
        </w:rPr>
        <w:t xml:space="preserve"> в школе и за ее пределами</w:t>
      </w:r>
      <w:r w:rsidRPr="00C9198F">
        <w:rPr>
          <w:color w:val="595959" w:themeColor="text1" w:themeTint="A6"/>
        </w:rPr>
        <w:t>.</w:t>
      </w:r>
    </w:p>
    <w:p w:rsidR="00C2454F" w:rsidRPr="00C9198F" w:rsidRDefault="00C2454F" w:rsidP="00751211">
      <w:pPr>
        <w:ind w:firstLine="429"/>
        <w:jc w:val="both"/>
        <w:rPr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5.3. Преподаватели внеурочной деятельности</w:t>
      </w:r>
    </w:p>
    <w:p w:rsidR="00751211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C2454F" w:rsidRPr="00C9198F" w:rsidRDefault="00C2454F" w:rsidP="00751211">
      <w:pPr>
        <w:ind w:firstLine="429"/>
        <w:jc w:val="both"/>
        <w:rPr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5.4. Родители (законные представители) </w:t>
      </w:r>
      <w:proofErr w:type="gramStart"/>
      <w:r w:rsidRPr="00C9198F">
        <w:rPr>
          <w:color w:val="595959" w:themeColor="text1" w:themeTint="A6"/>
        </w:rPr>
        <w:t>обучающихся</w:t>
      </w:r>
      <w:proofErr w:type="gramEnd"/>
      <w:r w:rsidRPr="00C9198F">
        <w:rPr>
          <w:color w:val="595959" w:themeColor="text1" w:themeTint="A6"/>
        </w:rPr>
        <w:t>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5.4.1. Несут </w:t>
      </w:r>
      <w:r w:rsidR="00D03B32">
        <w:rPr>
          <w:color w:val="595959" w:themeColor="text1" w:themeTint="A6"/>
        </w:rPr>
        <w:t>ответственность</w:t>
      </w:r>
      <w:r w:rsidRPr="00C9198F">
        <w:rPr>
          <w:color w:val="595959" w:themeColor="text1" w:themeTint="A6"/>
        </w:rPr>
        <w:t xml:space="preserve"> за </w:t>
      </w:r>
      <w:r w:rsidR="00CA63FB">
        <w:rPr>
          <w:color w:val="595959" w:themeColor="text1" w:themeTint="A6"/>
        </w:rPr>
        <w:t>выбор занятий</w:t>
      </w:r>
      <w:r w:rsidRPr="00C9198F">
        <w:rPr>
          <w:color w:val="595959" w:themeColor="text1" w:themeTint="A6"/>
        </w:rPr>
        <w:t xml:space="preserve"> </w:t>
      </w:r>
      <w:r w:rsidR="00CA63FB" w:rsidRPr="00C9198F">
        <w:rPr>
          <w:color w:val="595959" w:themeColor="text1" w:themeTint="A6"/>
        </w:rPr>
        <w:t xml:space="preserve">внеурочной деятельности </w:t>
      </w:r>
      <w:r w:rsidR="00CA63FB">
        <w:rPr>
          <w:color w:val="595959" w:themeColor="text1" w:themeTint="A6"/>
        </w:rPr>
        <w:t>для своих детей</w:t>
      </w:r>
      <w:r w:rsidRPr="00C9198F">
        <w:rPr>
          <w:color w:val="595959" w:themeColor="text1" w:themeTint="A6"/>
        </w:rPr>
        <w:t>.</w:t>
      </w:r>
    </w:p>
    <w:p w:rsidR="00751211" w:rsidRPr="00C9198F" w:rsidRDefault="00751211" w:rsidP="00751211">
      <w:pPr>
        <w:ind w:firstLine="429"/>
        <w:jc w:val="both"/>
        <w:rPr>
          <w:b/>
          <w:color w:val="595959" w:themeColor="text1" w:themeTint="A6"/>
        </w:rPr>
      </w:pPr>
    </w:p>
    <w:p w:rsidR="00751211" w:rsidRDefault="00751211" w:rsidP="00751211">
      <w:pPr>
        <w:ind w:firstLine="429"/>
        <w:jc w:val="both"/>
        <w:rPr>
          <w:b/>
          <w:color w:val="595959" w:themeColor="text1" w:themeTint="A6"/>
        </w:rPr>
      </w:pPr>
      <w:r w:rsidRPr="00C9198F">
        <w:rPr>
          <w:b/>
          <w:color w:val="595959" w:themeColor="text1" w:themeTint="A6"/>
        </w:rPr>
        <w:t>6. Организация управления</w:t>
      </w:r>
    </w:p>
    <w:p w:rsidR="00C2454F" w:rsidRPr="00C9198F" w:rsidRDefault="00C2454F" w:rsidP="00751211">
      <w:pPr>
        <w:ind w:firstLine="429"/>
        <w:jc w:val="both"/>
        <w:rPr>
          <w:b/>
          <w:color w:val="595959" w:themeColor="text1" w:themeTint="A6"/>
        </w:rPr>
      </w:pPr>
    </w:p>
    <w:p w:rsidR="00751211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C2454F" w:rsidRPr="00C9198F" w:rsidRDefault="00C2454F" w:rsidP="00751211">
      <w:pPr>
        <w:ind w:firstLine="429"/>
        <w:jc w:val="both"/>
        <w:rPr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6. 1. Требования к организации внеурочной деятельности.</w:t>
      </w:r>
    </w:p>
    <w:p w:rsidR="00751211" w:rsidRPr="00C9198F" w:rsidRDefault="00751211" w:rsidP="00C2454F">
      <w:pPr>
        <w:ind w:firstLine="431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lastRenderedPageBreak/>
        <w:t>6.1.1. Образовательное учреждение может реализовывать внеурочную деятельность по  программам, разработанным    в соответствии с требованиями ФГОС НОО  и  основными концептуальными положениями УМК и по программам,  разработанным  образовательными учреждениями.</w:t>
      </w:r>
    </w:p>
    <w:p w:rsidR="00751211" w:rsidRPr="00C9198F" w:rsidRDefault="00751211" w:rsidP="00C2454F">
      <w:pPr>
        <w:ind w:firstLine="431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6.1.2. Оптимальная продолжительность занятий внеурочной деятельности составляет 33 – 66 часов в 1 классе, 34-68 часов во 2-4 классах, наполняемость групп от  1</w:t>
      </w:r>
      <w:r>
        <w:rPr>
          <w:color w:val="595959" w:themeColor="text1" w:themeTint="A6"/>
        </w:rPr>
        <w:t>2</w:t>
      </w:r>
      <w:r w:rsidRPr="00C9198F">
        <w:rPr>
          <w:color w:val="595959" w:themeColor="text1" w:themeTint="A6"/>
        </w:rPr>
        <w:t>-15 человек до 25 человек.</w:t>
      </w:r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 xml:space="preserve">6.1.4. Планируемые </w:t>
      </w:r>
      <w:r w:rsidRPr="00C9198F">
        <w:rPr>
          <w:color w:val="595959" w:themeColor="text1" w:themeTint="A6"/>
        </w:rPr>
        <w:t>результаты служат ориентировочной основой для проведения неперсонифицированных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751211" w:rsidRPr="00C9198F" w:rsidRDefault="00751211" w:rsidP="00751211">
      <w:pPr>
        <w:numPr>
          <w:ilvl w:val="2"/>
          <w:numId w:val="1"/>
        </w:numPr>
        <w:tabs>
          <w:tab w:val="left" w:pos="0"/>
        </w:tabs>
        <w:ind w:left="0"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Программа должна соответствовать нормативно-правовым требованиям к внеурочной деятельности, в том числе  утвержденным СанПиН.</w:t>
      </w:r>
    </w:p>
    <w:p w:rsidR="00751211" w:rsidRDefault="00751211" w:rsidP="00751211">
      <w:pPr>
        <w:numPr>
          <w:ilvl w:val="2"/>
          <w:numId w:val="1"/>
        </w:numPr>
        <w:tabs>
          <w:tab w:val="left" w:pos="0"/>
        </w:tabs>
        <w:ind w:left="0"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C2454F" w:rsidRPr="00C9198F" w:rsidRDefault="00C2454F" w:rsidP="00C2454F">
      <w:pPr>
        <w:tabs>
          <w:tab w:val="left" w:pos="0"/>
        </w:tabs>
        <w:ind w:left="429"/>
        <w:jc w:val="both"/>
        <w:rPr>
          <w:rFonts w:eastAsia="Calibri"/>
          <w:color w:val="595959" w:themeColor="text1" w:themeTint="A6"/>
        </w:rPr>
      </w:pPr>
    </w:p>
    <w:p w:rsidR="00751211" w:rsidRPr="00C9198F" w:rsidRDefault="00751211" w:rsidP="00751211">
      <w:pPr>
        <w:ind w:firstLine="429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6.2. Типы программ внеурочной деятельности</w:t>
      </w:r>
      <w:r w:rsidR="00C2454F">
        <w:rPr>
          <w:rFonts w:eastAsia="Calibri"/>
          <w:color w:val="595959" w:themeColor="text1" w:themeTint="A6"/>
        </w:rPr>
        <w:t>.</w:t>
      </w:r>
    </w:p>
    <w:p w:rsidR="00751211" w:rsidRPr="00C9198F" w:rsidRDefault="00751211" w:rsidP="00C2454F">
      <w:pPr>
        <w:ind w:firstLine="431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751211" w:rsidRPr="00C9198F" w:rsidRDefault="00751211" w:rsidP="00C2454F">
      <w:pPr>
        <w:ind w:firstLine="431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6.2.1.Комплексные образовательные программы предполагают последовательный переход от воспитательных результатов</w:t>
      </w:r>
      <w:r w:rsidRPr="00C9198F">
        <w:rPr>
          <w:rFonts w:eastAsia="Calibri"/>
          <w:b/>
          <w:color w:val="595959" w:themeColor="text1" w:themeTint="A6"/>
        </w:rPr>
        <w:t xml:space="preserve"> </w:t>
      </w:r>
      <w:r w:rsidRPr="00C9198F">
        <w:rPr>
          <w:rFonts w:eastAsia="Calibri"/>
          <w:color w:val="595959" w:themeColor="text1" w:themeTint="A6"/>
        </w:rPr>
        <w:t>первого уровня к результатам третьего уровня в различных видах внеурочной деятельности.</w:t>
      </w:r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 xml:space="preserve">6.2.3. </w:t>
      </w:r>
      <w:proofErr w:type="gramStart"/>
      <w:r w:rsidRPr="00C9198F">
        <w:rPr>
          <w:rFonts w:eastAsia="Calibri"/>
          <w:color w:val="595959" w:themeColor="text1" w:themeTint="A6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  <w:proofErr w:type="gramEnd"/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6.2.4.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 xml:space="preserve">6.2.6. </w:t>
      </w:r>
      <w:proofErr w:type="gramStart"/>
      <w:r w:rsidRPr="00C9198F">
        <w:rPr>
          <w:rFonts w:eastAsia="Calibri"/>
          <w:color w:val="595959" w:themeColor="text1" w:themeTint="A6"/>
        </w:rPr>
        <w:t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  <w:proofErr w:type="gramEnd"/>
    </w:p>
    <w:p w:rsidR="00751211" w:rsidRPr="00C9198F" w:rsidRDefault="00751211" w:rsidP="00751211">
      <w:pPr>
        <w:ind w:firstLine="429"/>
        <w:jc w:val="both"/>
        <w:rPr>
          <w:rFonts w:eastAsia="Calibri"/>
          <w:b/>
          <w:bCs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rFonts w:eastAsia="Calibri"/>
          <w:bCs/>
          <w:color w:val="595959" w:themeColor="text1" w:themeTint="A6"/>
        </w:rPr>
      </w:pPr>
      <w:r w:rsidRPr="00C9198F">
        <w:rPr>
          <w:rFonts w:eastAsia="Calibri"/>
          <w:bCs/>
          <w:color w:val="595959" w:themeColor="text1" w:themeTint="A6"/>
        </w:rPr>
        <w:t>6.3 Интеграция возможностей общего и дополнительного образования при организации внеурочной деятельности.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rFonts w:eastAsia="Calibri"/>
          <w:bCs/>
          <w:color w:val="595959" w:themeColor="text1" w:themeTint="A6"/>
        </w:rPr>
        <w:t xml:space="preserve">6.3.1. </w:t>
      </w:r>
      <w:r w:rsidRPr="00C9198F">
        <w:rPr>
          <w:color w:val="595959" w:themeColor="text1" w:themeTint="A6"/>
        </w:rPr>
        <w:t>При организации внеурочной деятельности  на базе учреждений дополнительного образования, культуры, спорта заключается договор о реализации внеурочной деятельности младших школьников. При этом необходимо учитывать п.1.6. раздела 1 «Санитарн</w:t>
      </w:r>
      <w:proofErr w:type="gramStart"/>
      <w:r w:rsidRPr="00C9198F">
        <w:rPr>
          <w:color w:val="595959" w:themeColor="text1" w:themeTint="A6"/>
        </w:rPr>
        <w:t>о-</w:t>
      </w:r>
      <w:proofErr w:type="gramEnd"/>
      <w:r w:rsidRPr="00C9198F">
        <w:rPr>
          <w:color w:val="595959" w:themeColor="text1" w:themeTint="A6"/>
        </w:rPr>
        <w:t xml:space="preserve"> эпидемиологические требования к учреждениям дополнительного образования СанПиН 2.4.4.1251-03» (Постановление от 3 апреля </w:t>
      </w:r>
      <w:smartTag w:uri="urn:schemas-microsoft-com:office:smarttags" w:element="metricconverter">
        <w:smartTagPr>
          <w:attr w:name="ProductID" w:val="2003 г"/>
        </w:smartTagPr>
        <w:r w:rsidRPr="00C9198F">
          <w:rPr>
            <w:color w:val="595959" w:themeColor="text1" w:themeTint="A6"/>
          </w:rPr>
          <w:t>2003 г</w:t>
        </w:r>
      </w:smartTag>
      <w:r w:rsidRPr="00C9198F">
        <w:rPr>
          <w:color w:val="595959" w:themeColor="text1" w:themeTint="A6"/>
        </w:rPr>
        <w:t>. №27) о наполняемости групп.</w:t>
      </w:r>
    </w:p>
    <w:p w:rsidR="00751211" w:rsidRDefault="00751211" w:rsidP="00751211">
      <w:pPr>
        <w:ind w:firstLine="429"/>
        <w:jc w:val="both"/>
        <w:rPr>
          <w:rFonts w:eastAsia="Calibri"/>
          <w:b/>
          <w:color w:val="595959" w:themeColor="text1" w:themeTint="A6"/>
        </w:rPr>
      </w:pPr>
      <w:r w:rsidRPr="00C9198F">
        <w:rPr>
          <w:rFonts w:eastAsia="Calibri"/>
          <w:bCs/>
          <w:color w:val="595959" w:themeColor="text1" w:themeTint="A6"/>
        </w:rPr>
        <w:lastRenderedPageBreak/>
        <w:t xml:space="preserve">6.3.2.  </w:t>
      </w:r>
      <w:proofErr w:type="gramStart"/>
      <w:r w:rsidRPr="00C9198F">
        <w:rPr>
          <w:rFonts w:eastAsia="Calibri"/>
          <w:bCs/>
          <w:color w:val="595959" w:themeColor="text1" w:themeTint="A6"/>
        </w:rPr>
        <w:t xml:space="preserve">Механизмы интеграции: </w:t>
      </w:r>
      <w:r w:rsidRPr="00C9198F">
        <w:rPr>
          <w:rFonts w:eastAsia="Calibri"/>
          <w:color w:val="595959" w:themeColor="text1" w:themeTint="A6"/>
        </w:rPr>
        <w:t>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взаимообучение специалистов, обмен передовым опытом; совместная экспертиза качества внеурочной деятельности</w:t>
      </w:r>
      <w:r w:rsidRPr="00C9198F">
        <w:rPr>
          <w:rFonts w:eastAsia="Calibri"/>
          <w:b/>
          <w:color w:val="595959" w:themeColor="text1" w:themeTint="A6"/>
        </w:rPr>
        <w:t>.</w:t>
      </w:r>
      <w:proofErr w:type="gramEnd"/>
    </w:p>
    <w:p w:rsidR="00C2454F" w:rsidRPr="00C9198F" w:rsidRDefault="00C2454F" w:rsidP="00751211">
      <w:pPr>
        <w:ind w:firstLine="429"/>
        <w:jc w:val="both"/>
        <w:rPr>
          <w:rFonts w:eastAsia="Calibri"/>
          <w:b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6.4. Классификация результатов внеурочной деятельности:</w:t>
      </w:r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6.4.1.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751211" w:rsidRPr="00C9198F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6.4.2.Второй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751211" w:rsidRDefault="00751211" w:rsidP="00751211">
      <w:pPr>
        <w:ind w:firstLine="429"/>
        <w:jc w:val="both"/>
        <w:rPr>
          <w:rFonts w:eastAsia="Calibri"/>
          <w:color w:val="595959" w:themeColor="text1" w:themeTint="A6"/>
        </w:rPr>
      </w:pPr>
      <w:r w:rsidRPr="00C9198F">
        <w:rPr>
          <w:rFonts w:eastAsia="Calibri"/>
          <w:color w:val="595959" w:themeColor="text1" w:themeTint="A6"/>
        </w:rPr>
        <w:t>6.4.3.Третий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C2454F" w:rsidRPr="00C9198F" w:rsidRDefault="00C2454F" w:rsidP="00751211">
      <w:pPr>
        <w:ind w:firstLine="429"/>
        <w:jc w:val="both"/>
        <w:rPr>
          <w:rFonts w:eastAsia="Calibri"/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6.5. Оценка качества и утверждения программы внеурочной деятельности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6.5.1.</w:t>
      </w:r>
      <w:r w:rsidRPr="00C9198F">
        <w:rPr>
          <w:b/>
          <w:color w:val="595959" w:themeColor="text1" w:themeTint="A6"/>
        </w:rPr>
        <w:t xml:space="preserve"> </w:t>
      </w:r>
      <w:r w:rsidRPr="00C9198F">
        <w:rPr>
          <w:color w:val="595959" w:themeColor="text1" w:themeTint="A6"/>
        </w:rPr>
        <w:t>Использование программ внеурочной деятельности предполагает проведение следующих процедур: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обсуждение программ на школьных методических объединениях,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внутреннее рецензирование,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рассмотрение программы внеурочной деятельности на методическом совете школы, 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утверждение директором школы, 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внешнее рецензирование, если программа авторская. 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751211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6.5.3. Внутреннее рецензирование проводят учителя школы высшей квалификационной категории.</w:t>
      </w:r>
    </w:p>
    <w:p w:rsidR="00C2454F" w:rsidRPr="00C9198F" w:rsidRDefault="00C2454F" w:rsidP="00751211">
      <w:pPr>
        <w:ind w:firstLine="429"/>
        <w:jc w:val="both"/>
        <w:rPr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6.6. Требования к структуре программы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 Программа внеурочной деятельности включает в себя следующие обязательные разделы:</w:t>
      </w:r>
    </w:p>
    <w:p w:rsidR="00751211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титульный лист, пояснительную записку, планируемые результаты освоения </w:t>
      </w:r>
      <w:proofErr w:type="gramStart"/>
      <w:r w:rsidRPr="00C9198F">
        <w:rPr>
          <w:color w:val="595959" w:themeColor="text1" w:themeTint="A6"/>
        </w:rPr>
        <w:t>обучающимися</w:t>
      </w:r>
      <w:proofErr w:type="gramEnd"/>
      <w:r w:rsidRPr="00C9198F">
        <w:rPr>
          <w:color w:val="595959" w:themeColor="text1" w:themeTint="A6"/>
        </w:rPr>
        <w:t xml:space="preserve"> программы внеурочной деятельности, учебно-тематический план, содержание, список литературы.</w:t>
      </w:r>
    </w:p>
    <w:p w:rsidR="00C2454F" w:rsidRPr="00C9198F" w:rsidRDefault="00C2454F" w:rsidP="00751211">
      <w:pPr>
        <w:ind w:firstLine="429"/>
        <w:jc w:val="both"/>
        <w:rPr>
          <w:color w:val="595959" w:themeColor="text1" w:themeTint="A6"/>
        </w:rPr>
      </w:pP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6.7. Требования к оформлению и содержанию структурных элементов программы внеурочной деятельно</w:t>
      </w:r>
      <w:r w:rsidR="001558E0">
        <w:rPr>
          <w:color w:val="595959" w:themeColor="text1" w:themeTint="A6"/>
        </w:rPr>
        <w:t>сти:</w:t>
      </w:r>
    </w:p>
    <w:p w:rsidR="00751211" w:rsidRPr="00C9198F" w:rsidRDefault="001558E0" w:rsidP="00751211">
      <w:pPr>
        <w:widowControl w:val="0"/>
        <w:suppressAutoHyphens w:val="0"/>
        <w:autoSpaceDE w:val="0"/>
        <w:autoSpaceDN w:val="0"/>
        <w:adjustRightInd w:val="0"/>
        <w:spacing w:before="120"/>
        <w:ind w:firstLine="429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- </w:t>
      </w:r>
      <w:r w:rsidR="00751211" w:rsidRPr="00C9198F">
        <w:rPr>
          <w:i/>
          <w:color w:val="595959" w:themeColor="text1" w:themeTint="A6"/>
        </w:rPr>
        <w:t>титульн</w:t>
      </w:r>
      <w:r>
        <w:rPr>
          <w:i/>
          <w:color w:val="595959" w:themeColor="text1" w:themeTint="A6"/>
        </w:rPr>
        <w:t>ый</w:t>
      </w:r>
      <w:r w:rsidR="00751211" w:rsidRPr="00C9198F">
        <w:rPr>
          <w:i/>
          <w:color w:val="595959" w:themeColor="text1" w:themeTint="A6"/>
        </w:rPr>
        <w:t xml:space="preserve"> лист</w:t>
      </w:r>
      <w:r>
        <w:rPr>
          <w:color w:val="595959" w:themeColor="text1" w:themeTint="A6"/>
        </w:rPr>
        <w:t>;</w:t>
      </w:r>
    </w:p>
    <w:p w:rsidR="00751211" w:rsidRPr="00C9198F" w:rsidRDefault="001558E0" w:rsidP="00751211">
      <w:pPr>
        <w:widowControl w:val="0"/>
        <w:suppressAutoHyphens w:val="0"/>
        <w:autoSpaceDE w:val="0"/>
        <w:autoSpaceDN w:val="0"/>
        <w:adjustRightInd w:val="0"/>
        <w:ind w:firstLine="429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-</w:t>
      </w:r>
      <w:r w:rsidR="00751211" w:rsidRPr="00C9198F">
        <w:rPr>
          <w:color w:val="595959" w:themeColor="text1" w:themeTint="A6"/>
        </w:rPr>
        <w:t xml:space="preserve"> </w:t>
      </w:r>
      <w:r w:rsidR="00751211" w:rsidRPr="00C9198F">
        <w:rPr>
          <w:i/>
          <w:color w:val="595959" w:themeColor="text1" w:themeTint="A6"/>
        </w:rPr>
        <w:t>пояснительн</w:t>
      </w:r>
      <w:r>
        <w:rPr>
          <w:i/>
          <w:color w:val="595959" w:themeColor="text1" w:themeTint="A6"/>
        </w:rPr>
        <w:t>ая</w:t>
      </w:r>
      <w:r w:rsidR="00751211" w:rsidRPr="00C9198F">
        <w:rPr>
          <w:i/>
          <w:color w:val="595959" w:themeColor="text1" w:themeTint="A6"/>
        </w:rPr>
        <w:t xml:space="preserve"> записк</w:t>
      </w:r>
      <w:r>
        <w:rPr>
          <w:i/>
          <w:color w:val="595959" w:themeColor="text1" w:themeTint="A6"/>
        </w:rPr>
        <w:t>а (</w:t>
      </w:r>
      <w:r w:rsidR="00751211" w:rsidRPr="00C9198F">
        <w:rPr>
          <w:color w:val="595959" w:themeColor="text1" w:themeTint="A6"/>
        </w:rPr>
        <w:t>цели и задачи обучения, воспитания и развития детей</w:t>
      </w:r>
      <w:r>
        <w:rPr>
          <w:color w:val="595959" w:themeColor="text1" w:themeTint="A6"/>
        </w:rPr>
        <w:t>;</w:t>
      </w:r>
      <w:r w:rsidR="00751211" w:rsidRPr="00C9198F">
        <w:rPr>
          <w:color w:val="595959" w:themeColor="text1" w:themeTint="A6"/>
        </w:rPr>
        <w:t xml:space="preserve"> соответствие содержания программы цели и задачам основной образовательной</w:t>
      </w:r>
      <w:r>
        <w:rPr>
          <w:color w:val="595959" w:themeColor="text1" w:themeTint="A6"/>
        </w:rPr>
        <w:t xml:space="preserve"> программы</w:t>
      </w:r>
      <w:r w:rsidR="00751211" w:rsidRPr="00C9198F">
        <w:rPr>
          <w:color w:val="595959" w:themeColor="text1" w:themeTint="A6"/>
        </w:rPr>
        <w:t>; связь содержания программы с учебными предметами; особенности реализации программы; количество часов и их место в учебном плане</w:t>
      </w:r>
      <w:r>
        <w:rPr>
          <w:color w:val="595959" w:themeColor="text1" w:themeTint="A6"/>
        </w:rPr>
        <w:t>);</w:t>
      </w:r>
    </w:p>
    <w:p w:rsidR="00751211" w:rsidRPr="00C9198F" w:rsidRDefault="001558E0" w:rsidP="001558E0">
      <w:pPr>
        <w:widowControl w:val="0"/>
        <w:autoSpaceDE w:val="0"/>
        <w:autoSpaceDN w:val="0"/>
        <w:adjustRightInd w:val="0"/>
        <w:ind w:firstLine="429"/>
        <w:jc w:val="both"/>
        <w:rPr>
          <w:color w:val="595959" w:themeColor="text1" w:themeTint="A6"/>
        </w:rPr>
      </w:pPr>
      <w:proofErr w:type="gramStart"/>
      <w:r>
        <w:rPr>
          <w:color w:val="595959" w:themeColor="text1" w:themeTint="A6"/>
        </w:rPr>
        <w:t>-</w:t>
      </w:r>
      <w:r w:rsidR="00751211" w:rsidRPr="00C9198F">
        <w:rPr>
          <w:color w:val="595959" w:themeColor="text1" w:themeTint="A6"/>
        </w:rPr>
        <w:t xml:space="preserve"> </w:t>
      </w:r>
      <w:r>
        <w:rPr>
          <w:i/>
          <w:color w:val="595959" w:themeColor="text1" w:themeTint="A6"/>
          <w:lang w:eastAsia="en-US"/>
        </w:rPr>
        <w:t>п</w:t>
      </w:r>
      <w:r w:rsidR="00751211" w:rsidRPr="00C9198F">
        <w:rPr>
          <w:i/>
          <w:color w:val="595959" w:themeColor="text1" w:themeTint="A6"/>
          <w:lang w:eastAsia="en-US"/>
        </w:rPr>
        <w:t xml:space="preserve">ланируемые результаты </w:t>
      </w:r>
      <w:r w:rsidR="00751211" w:rsidRPr="00C9198F">
        <w:rPr>
          <w:i/>
          <w:color w:val="595959" w:themeColor="text1" w:themeTint="A6"/>
        </w:rPr>
        <w:t xml:space="preserve">освоения обучающимися программы внеурочной </w:t>
      </w:r>
      <w:r w:rsidR="00751211" w:rsidRPr="00C9198F">
        <w:rPr>
          <w:i/>
          <w:color w:val="595959" w:themeColor="text1" w:themeTint="A6"/>
        </w:rPr>
        <w:lastRenderedPageBreak/>
        <w:t>деятельности</w:t>
      </w:r>
      <w:r w:rsidR="00751211" w:rsidRPr="00C9198F">
        <w:rPr>
          <w:i/>
          <w:color w:val="595959" w:themeColor="text1" w:themeTint="A6"/>
          <w:lang w:eastAsia="en-US"/>
        </w:rPr>
        <w:t xml:space="preserve"> </w:t>
      </w:r>
      <w:r>
        <w:rPr>
          <w:color w:val="595959" w:themeColor="text1" w:themeTint="A6"/>
          <w:lang w:eastAsia="en-US"/>
        </w:rPr>
        <w:t>(</w:t>
      </w:r>
      <w:r w:rsidR="00751211" w:rsidRPr="00C9198F">
        <w:rPr>
          <w:color w:val="595959" w:themeColor="text1" w:themeTint="A6"/>
        </w:rPr>
        <w:t>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для оценки планируемых результатов освоения программы;</w:t>
      </w:r>
      <w:proofErr w:type="gramEnd"/>
      <w:r w:rsidR="00751211" w:rsidRPr="00C9198F">
        <w:rPr>
          <w:color w:val="595959" w:themeColor="text1" w:themeTint="A6"/>
        </w:rPr>
        <w:t xml:space="preserve"> о</w:t>
      </w:r>
      <w:r>
        <w:rPr>
          <w:color w:val="595959" w:themeColor="text1" w:themeTint="A6"/>
        </w:rPr>
        <w:t xml:space="preserve">писание формы подведения итогов). </w:t>
      </w:r>
      <w:proofErr w:type="gramStart"/>
      <w:r w:rsidR="00751211" w:rsidRPr="00C9198F">
        <w:rPr>
          <w:color w:val="595959" w:themeColor="text1" w:themeTint="A6"/>
        </w:rPr>
        <w:t xml:space="preserve">Система </w:t>
      </w:r>
      <w:bookmarkStart w:id="0" w:name="YANDEX_52"/>
      <w:bookmarkEnd w:id="0"/>
      <w:r w:rsidR="00BA6BE9" w:rsidRPr="00C9198F">
        <w:rPr>
          <w:color w:val="595959" w:themeColor="text1" w:themeTint="A6"/>
        </w:rPr>
        <w:fldChar w:fldCharType="begin"/>
      </w:r>
      <w:r w:rsidR="00751211" w:rsidRPr="00C9198F">
        <w:rPr>
          <w:color w:val="595959" w:themeColor="text1" w:themeTint="A6"/>
        </w:rPr>
        <w:instrText xml:space="preserve"> HYPERLINK 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\l "YANDEX_51" </w:instrText>
      </w:r>
      <w:r w:rsidR="00BA6BE9" w:rsidRPr="00C9198F">
        <w:rPr>
          <w:color w:val="595959" w:themeColor="text1" w:themeTint="A6"/>
        </w:rPr>
        <w:fldChar w:fldCharType="end"/>
      </w:r>
      <w:r w:rsidR="00751211" w:rsidRPr="00C9198F">
        <w:rPr>
          <w:color w:val="595959" w:themeColor="text1" w:themeTint="A6"/>
        </w:rPr>
        <w:t> планируемых</w:t>
      </w:r>
      <w:proofErr w:type="gramEnd"/>
      <w:r w:rsidR="00751211" w:rsidRPr="00C9198F">
        <w:rPr>
          <w:color w:val="595959" w:themeColor="text1" w:themeTint="A6"/>
        </w:rPr>
        <w:t> </w:t>
      </w:r>
      <w:hyperlink r:id="rId7" w:anchor="YANDEX_53" w:history="1"/>
      <w:r w:rsidR="00751211" w:rsidRPr="00C9198F">
        <w:rPr>
          <w:color w:val="595959" w:themeColor="text1" w:themeTint="A6"/>
        </w:rPr>
        <w:t xml:space="preserve"> </w:t>
      </w:r>
      <w:bookmarkStart w:id="1" w:name="YANDEX_53"/>
      <w:bookmarkEnd w:id="1"/>
      <w:r w:rsidR="00BA6BE9" w:rsidRPr="00C9198F">
        <w:rPr>
          <w:color w:val="595959" w:themeColor="text1" w:themeTint="A6"/>
        </w:rPr>
        <w:fldChar w:fldCharType="begin"/>
      </w:r>
      <w:r w:rsidR="00751211" w:rsidRPr="00C9198F">
        <w:rPr>
          <w:color w:val="595959" w:themeColor="text1" w:themeTint="A6"/>
        </w:rPr>
        <w:instrText xml:space="preserve"> HYPERLINK 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\l "YANDEX_52" </w:instrText>
      </w:r>
      <w:r w:rsidR="00BA6BE9" w:rsidRPr="00C9198F">
        <w:rPr>
          <w:color w:val="595959" w:themeColor="text1" w:themeTint="A6"/>
        </w:rPr>
        <w:fldChar w:fldCharType="end"/>
      </w:r>
      <w:r w:rsidR="00751211" w:rsidRPr="00C9198F">
        <w:rPr>
          <w:color w:val="595959" w:themeColor="text1" w:themeTint="A6"/>
        </w:rPr>
        <w:t> результатов </w:t>
      </w:r>
      <w:hyperlink r:id="rId8" w:anchor="YANDEX_54" w:history="1"/>
      <w:r w:rsidR="00751211" w:rsidRPr="00C9198F">
        <w:rPr>
          <w:color w:val="595959" w:themeColor="text1" w:themeTint="A6"/>
        </w:rPr>
        <w:t xml:space="preserve">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</w:t>
      </w:r>
      <w:bookmarkStart w:id="2" w:name="YANDEX_54"/>
      <w:bookmarkEnd w:id="2"/>
      <w:r w:rsidR="00BA6BE9" w:rsidRPr="00C9198F">
        <w:rPr>
          <w:color w:val="595959" w:themeColor="text1" w:themeTint="A6"/>
        </w:rPr>
        <w:fldChar w:fldCharType="begin"/>
      </w:r>
      <w:r w:rsidR="00751211" w:rsidRPr="00C9198F">
        <w:rPr>
          <w:color w:val="595959" w:themeColor="text1" w:themeTint="A6"/>
        </w:rPr>
        <w:instrText xml:space="preserve"> HYPERLINK 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\l "YANDEX_53" </w:instrText>
      </w:r>
      <w:r w:rsidR="00BA6BE9" w:rsidRPr="00C9198F">
        <w:rPr>
          <w:color w:val="595959" w:themeColor="text1" w:themeTint="A6"/>
        </w:rPr>
        <w:fldChar w:fldCharType="end"/>
      </w:r>
      <w:r w:rsidR="00751211" w:rsidRPr="00C9198F">
        <w:rPr>
          <w:color w:val="595959" w:themeColor="text1" w:themeTint="A6"/>
        </w:rPr>
        <w:t> обучающиеся </w:t>
      </w:r>
      <w:hyperlink r:id="rId9" w:anchor="YANDEX_55" w:history="1"/>
      <w:r w:rsidR="00751211" w:rsidRPr="00C9198F">
        <w:rPr>
          <w:color w:val="595959" w:themeColor="text1" w:themeTint="A6"/>
        </w:rPr>
        <w:t xml:space="preserve"> в ходе ее реализации</w:t>
      </w:r>
      <w:r>
        <w:rPr>
          <w:color w:val="595959" w:themeColor="text1" w:themeTint="A6"/>
        </w:rPr>
        <w:t>;</w:t>
      </w:r>
    </w:p>
    <w:p w:rsidR="00751211" w:rsidRPr="00C9198F" w:rsidRDefault="001558E0" w:rsidP="00751211">
      <w:pPr>
        <w:widowControl w:val="0"/>
        <w:autoSpaceDE w:val="0"/>
        <w:autoSpaceDN w:val="0"/>
        <w:adjustRightInd w:val="0"/>
        <w:ind w:firstLine="429"/>
        <w:jc w:val="both"/>
        <w:rPr>
          <w:color w:val="595959" w:themeColor="text1" w:themeTint="A6"/>
        </w:rPr>
      </w:pPr>
      <w:r>
        <w:rPr>
          <w:i/>
          <w:color w:val="595959" w:themeColor="text1" w:themeTint="A6"/>
        </w:rPr>
        <w:t>- календарно</w:t>
      </w:r>
      <w:r w:rsidR="00751211" w:rsidRPr="00C9198F">
        <w:rPr>
          <w:i/>
          <w:color w:val="595959" w:themeColor="text1" w:themeTint="A6"/>
        </w:rPr>
        <w:t>-тематический план</w:t>
      </w:r>
      <w:r w:rsidR="00751211" w:rsidRPr="00C9198F">
        <w:rPr>
          <w:color w:val="595959" w:themeColor="text1" w:themeTint="A6"/>
        </w:rPr>
        <w:t xml:space="preserve">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</w:t>
      </w:r>
      <w:r>
        <w:rPr>
          <w:color w:val="595959" w:themeColor="text1" w:themeTint="A6"/>
        </w:rPr>
        <w:t>кие и практические виды занятий;</w:t>
      </w:r>
    </w:p>
    <w:p w:rsidR="00751211" w:rsidRPr="00C9198F" w:rsidRDefault="001558E0" w:rsidP="00751211">
      <w:pPr>
        <w:widowControl w:val="0"/>
        <w:autoSpaceDE w:val="0"/>
        <w:autoSpaceDN w:val="0"/>
        <w:adjustRightInd w:val="0"/>
        <w:ind w:firstLine="429"/>
        <w:jc w:val="both"/>
        <w:rPr>
          <w:color w:val="595959" w:themeColor="text1" w:themeTint="A6"/>
        </w:rPr>
      </w:pPr>
      <w:r>
        <w:rPr>
          <w:i/>
          <w:color w:val="595959" w:themeColor="text1" w:themeTint="A6"/>
        </w:rPr>
        <w:t>- с</w:t>
      </w:r>
      <w:r w:rsidR="00751211" w:rsidRPr="00C9198F">
        <w:rPr>
          <w:i/>
          <w:color w:val="595959" w:themeColor="text1" w:themeTint="A6"/>
        </w:rPr>
        <w:t>одержание</w:t>
      </w:r>
      <w:r w:rsidR="00751211" w:rsidRPr="00C9198F">
        <w:rPr>
          <w:color w:val="595959" w:themeColor="text1" w:themeTint="A6"/>
        </w:rPr>
        <w:t xml:space="preserve"> программы раскрывается через краткое описание тем программы (теоретических и практических видов з</w:t>
      </w:r>
      <w:r>
        <w:rPr>
          <w:color w:val="595959" w:themeColor="text1" w:themeTint="A6"/>
        </w:rPr>
        <w:t>анятий);</w:t>
      </w:r>
    </w:p>
    <w:p w:rsidR="00751211" w:rsidRPr="001558E0" w:rsidRDefault="001558E0" w:rsidP="001558E0">
      <w:pPr>
        <w:pStyle w:val="a5"/>
        <w:spacing w:line="240" w:lineRule="auto"/>
        <w:ind w:left="0" w:firstLine="42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i/>
          <w:color w:val="595959" w:themeColor="text1" w:themeTint="A6"/>
          <w:sz w:val="24"/>
          <w:szCs w:val="24"/>
          <w:lang w:eastAsia="ru-RU"/>
        </w:rPr>
        <w:t>- с</w:t>
      </w:r>
      <w:r w:rsidR="00751211" w:rsidRPr="00C9198F">
        <w:rPr>
          <w:rFonts w:ascii="Times New Roman" w:hAnsi="Times New Roman"/>
          <w:i/>
          <w:color w:val="595959" w:themeColor="text1" w:themeTint="A6"/>
          <w:sz w:val="24"/>
          <w:szCs w:val="24"/>
          <w:lang w:eastAsia="ru-RU"/>
        </w:rPr>
        <w:t>писок литературы</w:t>
      </w:r>
      <w:r w:rsidR="00751211" w:rsidRPr="00C9198F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может быть представлен в двух частях: список литературы для учителя и список литературы </w:t>
      </w:r>
      <w:proofErr w:type="gramStart"/>
      <w:r w:rsidR="00751211" w:rsidRPr="00C9198F">
        <w:rPr>
          <w:rFonts w:ascii="Times New Roman" w:hAnsi="Times New Roman"/>
          <w:color w:val="595959" w:themeColor="text1" w:themeTint="A6"/>
          <w:sz w:val="24"/>
          <w:szCs w:val="24"/>
        </w:rPr>
        <w:t>для</w:t>
      </w:r>
      <w:proofErr w:type="gramEnd"/>
      <w:r w:rsidR="00751211" w:rsidRPr="00C9198F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обучающихся.</w:t>
      </w:r>
      <w:r w:rsidRPr="001558E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C9198F">
        <w:rPr>
          <w:rFonts w:ascii="Times New Roman" w:hAnsi="Times New Roman"/>
          <w:color w:val="595959" w:themeColor="text1" w:themeTint="A6"/>
          <w:sz w:val="24"/>
          <w:szCs w:val="24"/>
        </w:rPr>
        <w:t>Литература оформляется в соответствии с ГОСТом.</w:t>
      </w:r>
      <w:r w:rsidRPr="001558E0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</w:p>
    <w:p w:rsidR="00751211" w:rsidRPr="00C9198F" w:rsidRDefault="001558E0" w:rsidP="00751211">
      <w:pPr>
        <w:pStyle w:val="a5"/>
        <w:spacing w:line="240" w:lineRule="auto"/>
        <w:ind w:left="0" w:firstLine="42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9198F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Основанием для выделения </w:t>
      </w:r>
      <w:proofErr w:type="gramStart"/>
      <w:r w:rsidRPr="00C9198F">
        <w:rPr>
          <w:rFonts w:ascii="Times New Roman" w:hAnsi="Times New Roman"/>
          <w:color w:val="595959" w:themeColor="text1" w:themeTint="A6"/>
          <w:sz w:val="24"/>
          <w:szCs w:val="24"/>
        </w:rPr>
        <w:t>требований</w:t>
      </w:r>
      <w:proofErr w:type="gramEnd"/>
      <w:r w:rsidRPr="00C9198F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к уровню подготовки обучающихся выступает основная образовательная программа образовательного учреждения</w:t>
      </w:r>
    </w:p>
    <w:p w:rsidR="00751211" w:rsidRPr="00C9198F" w:rsidRDefault="00751211" w:rsidP="00751211">
      <w:pPr>
        <w:ind w:firstLine="429"/>
        <w:jc w:val="both"/>
        <w:rPr>
          <w:b/>
          <w:color w:val="595959" w:themeColor="text1" w:themeTint="A6"/>
        </w:rPr>
      </w:pPr>
    </w:p>
    <w:p w:rsidR="00751211" w:rsidRDefault="00751211" w:rsidP="00751211">
      <w:pPr>
        <w:ind w:firstLine="429"/>
        <w:jc w:val="both"/>
        <w:rPr>
          <w:b/>
          <w:color w:val="595959" w:themeColor="text1" w:themeTint="A6"/>
        </w:rPr>
      </w:pPr>
      <w:r w:rsidRPr="00C9198F">
        <w:rPr>
          <w:b/>
          <w:color w:val="595959" w:themeColor="text1" w:themeTint="A6"/>
        </w:rPr>
        <w:t>7. Этапы организация внеурочной деятельности</w:t>
      </w:r>
    </w:p>
    <w:p w:rsidR="00C2454F" w:rsidRPr="00C9198F" w:rsidRDefault="00C2454F" w:rsidP="00751211">
      <w:pPr>
        <w:ind w:firstLine="429"/>
        <w:jc w:val="both"/>
        <w:rPr>
          <w:b/>
          <w:color w:val="595959" w:themeColor="text1" w:themeTint="A6"/>
        </w:rPr>
      </w:pPr>
    </w:p>
    <w:p w:rsidR="00751211" w:rsidRPr="00C9198F" w:rsidRDefault="00751211" w:rsidP="00751211">
      <w:pPr>
        <w:pStyle w:val="ConsPlusNormal"/>
        <w:widowControl/>
        <w:ind w:firstLine="429"/>
        <w:jc w:val="both"/>
        <w:rPr>
          <w:color w:val="595959" w:themeColor="text1" w:themeTint="A6"/>
          <w:sz w:val="24"/>
          <w:szCs w:val="24"/>
        </w:rPr>
      </w:pPr>
      <w:r w:rsidRPr="00C9198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</w:t>
      </w:r>
      <w:r w:rsidRPr="00C9198F">
        <w:rPr>
          <w:color w:val="595959" w:themeColor="text1" w:themeTint="A6"/>
          <w:sz w:val="24"/>
          <w:szCs w:val="24"/>
        </w:rPr>
        <w:t>.</w:t>
      </w:r>
    </w:p>
    <w:p w:rsidR="00751211" w:rsidRPr="00C9198F" w:rsidRDefault="00751211" w:rsidP="00751211">
      <w:pPr>
        <w:pStyle w:val="ConsPlusNormal"/>
        <w:widowControl/>
        <w:ind w:firstLine="42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9198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7.2. Обучающиеся, их родители (законные представители) участвуют в выборе направлений и форм внеурочной деятельности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7.3.  План  внеурочной деятельности для класса или параллели определяется в конце учебного года.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7.4. Предварительный выбор  программ внеурочной деятельности </w:t>
      </w:r>
      <w:proofErr w:type="gramStart"/>
      <w:r w:rsidRPr="00C9198F">
        <w:rPr>
          <w:color w:val="595959" w:themeColor="text1" w:themeTint="A6"/>
        </w:rPr>
        <w:t>обучающимися</w:t>
      </w:r>
      <w:proofErr w:type="gramEnd"/>
      <w:r w:rsidRPr="00C9198F">
        <w:rPr>
          <w:color w:val="595959" w:themeColor="text1" w:themeTint="A6"/>
        </w:rPr>
        <w:t xml:space="preserve"> производится во втором полугодии на основе анкетирования.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7.5. Повторное анкетирование проводится в начале учебного года.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7.6. Для обучающихся 1 классов набор направлений и программ внеурочной деятельности предлагается на родительском собрании в апреле (мае).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7.7.  В сентябре </w:t>
      </w:r>
      <w:r w:rsidR="003E1AC6">
        <w:rPr>
          <w:color w:val="595959" w:themeColor="text1" w:themeTint="A6"/>
        </w:rPr>
        <w:t xml:space="preserve">по заявлению родителей </w:t>
      </w:r>
      <w:r w:rsidRPr="00C9198F">
        <w:rPr>
          <w:color w:val="595959" w:themeColor="text1" w:themeTint="A6"/>
        </w:rPr>
        <w:t>формируются группы для проведения занятий внеурочной деятельности.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 xml:space="preserve">7.8. Занятия внеурочной деятельности проводятся через </w:t>
      </w:r>
      <w:r>
        <w:rPr>
          <w:color w:val="595959" w:themeColor="text1" w:themeTint="A6"/>
        </w:rPr>
        <w:t>45</w:t>
      </w:r>
      <w:r w:rsidRPr="00C9198F">
        <w:rPr>
          <w:color w:val="595959" w:themeColor="text1" w:themeTint="A6"/>
        </w:rPr>
        <w:t xml:space="preserve"> мин. после окончания последнего урока</w:t>
      </w:r>
      <w:proofErr w:type="gramStart"/>
      <w:r w:rsidRPr="00C9198F">
        <w:rPr>
          <w:color w:val="595959" w:themeColor="text1" w:themeTint="A6"/>
        </w:rPr>
        <w:t>.</w:t>
      </w:r>
      <w:proofErr w:type="gramEnd"/>
      <w:r w:rsidR="003E1AC6">
        <w:rPr>
          <w:color w:val="595959" w:themeColor="text1" w:themeTint="A6"/>
        </w:rPr>
        <w:t xml:space="preserve"> </w:t>
      </w:r>
      <w:r w:rsidR="006E4D10">
        <w:rPr>
          <w:color w:val="595959" w:themeColor="text1" w:themeTint="A6"/>
        </w:rPr>
        <w:t>Д</w:t>
      </w:r>
      <w:r w:rsidR="003E1AC6">
        <w:rPr>
          <w:color w:val="595959" w:themeColor="text1" w:themeTint="A6"/>
        </w:rPr>
        <w:t>лительность занятий: 35 мин. – 1 класс, 45 мин. – 2-4 классы.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  <w:r w:rsidRPr="00C9198F">
        <w:rPr>
          <w:color w:val="595959" w:themeColor="text1" w:themeTint="A6"/>
        </w:rPr>
        <w:t>7.9. Перемена между занятиями внеурочной деятельности продолжительностью не менее 10 мин.</w:t>
      </w:r>
    </w:p>
    <w:p w:rsidR="00751211" w:rsidRPr="00C9198F" w:rsidRDefault="00751211" w:rsidP="00751211">
      <w:pPr>
        <w:ind w:firstLine="429"/>
        <w:jc w:val="both"/>
        <w:rPr>
          <w:color w:val="595959" w:themeColor="text1" w:themeTint="A6"/>
        </w:rPr>
      </w:pPr>
    </w:p>
    <w:p w:rsidR="00143B5A" w:rsidRDefault="00143B5A"/>
    <w:sectPr w:rsidR="00143B5A" w:rsidSect="009671D8">
      <w:footerReference w:type="default" r:id="rId10"/>
      <w:footnotePr>
        <w:pos w:val="beneathText"/>
      </w:footnotePr>
      <w:pgSz w:w="11905" w:h="16837"/>
      <w:pgMar w:top="1418" w:right="1132" w:bottom="10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72" w:rsidRDefault="008A2B72" w:rsidP="00751211">
      <w:r>
        <w:separator/>
      </w:r>
    </w:p>
  </w:endnote>
  <w:endnote w:type="continuationSeparator" w:id="0">
    <w:p w:rsidR="008A2B72" w:rsidRDefault="008A2B72" w:rsidP="0075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9268"/>
      <w:docPartObj>
        <w:docPartGallery w:val="Page Numbers (Bottom of Page)"/>
        <w:docPartUnique/>
      </w:docPartObj>
    </w:sdtPr>
    <w:sdtContent>
      <w:p w:rsidR="00751211" w:rsidRDefault="00BA6BE9">
        <w:pPr>
          <w:pStyle w:val="aa"/>
          <w:jc w:val="center"/>
        </w:pPr>
        <w:fldSimple w:instr=" PAGE   \* MERGEFORMAT ">
          <w:r w:rsidR="009671D8">
            <w:rPr>
              <w:noProof/>
            </w:rPr>
            <w:t>6</w:t>
          </w:r>
        </w:fldSimple>
      </w:p>
    </w:sdtContent>
  </w:sdt>
  <w:p w:rsidR="00751211" w:rsidRDefault="007512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72" w:rsidRDefault="008A2B72" w:rsidP="00751211">
      <w:r>
        <w:separator/>
      </w:r>
    </w:p>
  </w:footnote>
  <w:footnote w:type="continuationSeparator" w:id="0">
    <w:p w:rsidR="008A2B72" w:rsidRDefault="008A2B72" w:rsidP="00751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51211"/>
    <w:rsid w:val="00143B5A"/>
    <w:rsid w:val="001558E0"/>
    <w:rsid w:val="003E1AC6"/>
    <w:rsid w:val="003F362D"/>
    <w:rsid w:val="00693B0E"/>
    <w:rsid w:val="006E4D10"/>
    <w:rsid w:val="00751211"/>
    <w:rsid w:val="00826567"/>
    <w:rsid w:val="008A2B72"/>
    <w:rsid w:val="009411B4"/>
    <w:rsid w:val="009671D8"/>
    <w:rsid w:val="00AC6CBB"/>
    <w:rsid w:val="00BA6BE9"/>
    <w:rsid w:val="00C2454F"/>
    <w:rsid w:val="00CA63FB"/>
    <w:rsid w:val="00D03B32"/>
    <w:rsid w:val="00EC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link w:val="40"/>
    <w:qFormat/>
    <w:rsid w:val="003F362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3F362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62D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F362D"/>
    <w:rPr>
      <w:b/>
      <w:bCs/>
    </w:rPr>
  </w:style>
  <w:style w:type="paragraph" w:customStyle="1" w:styleId="Default">
    <w:name w:val="Default"/>
    <w:rsid w:val="0075121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751211"/>
    <w:pPr>
      <w:ind w:left="1985" w:right="68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51211"/>
    <w:rPr>
      <w:b/>
      <w:sz w:val="28"/>
      <w:lang w:eastAsia="ar-SA"/>
    </w:rPr>
  </w:style>
  <w:style w:type="paragraph" w:customStyle="1" w:styleId="ConsPlusNormal">
    <w:name w:val="ConsPlusNormal"/>
    <w:rsid w:val="007512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List Paragraph"/>
    <w:basedOn w:val="a"/>
    <w:qFormat/>
    <w:rsid w:val="007512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751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751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512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1211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512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121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64&amp;mime=pdf&amp;sign=b4c694e24d51fee52d0c003fe90b7c84&amp;text=%D0%BF%D0%BB%D0%B0%D0%BD%D0%B8%D1%80%D1%83%D0%B5%D0%BC%D1%8B%D0%B5+%D1%80%D0%B5%D0%B7%D1%83%D0%BB%D1%8C%D1%82%D0%B0%D1%82%D1%8B+%D0%BE%D1%81%D0%B2%D0%BE%D0%B5%D0%BD%D0%B8%D1%8F+%D0%BE%D0%B1%D1%83%D1%87%D0%B0%D1%8E%D1%89%D0%B8%D0%BC%D0%B8%D1%81%D1%8F+%D0%BE%D1%81%D0%BD%D0%BE%D0%B2%D0%BD%D0%BE%D0%B9+%D0%BE%D0%B1%D1%80%D0%B0%D0%B7%D0%BE%D0%B2%D0%B0%D1%82%D0%B5%D0%BB%D1%8C%D0%BD%D0%BE%D0%B9+%D0%BF%D1%80%D0%BE%D0%B3%D1%80%D0%B0%D0%BC%D0%BC%D1%8B+%D0%BD%D0%B0%D1%87%D0%B0%D0%BB%D1%8C%D0%BD%D0%BE%D0%B3%D0%BE+%D0%BE%D0%B1%D1%89%D0%B5%D0%B3%D0%BE+%D0%BE%D0%B1%D1%80%D0%B0%D0%B7%D0%BE%D0%B2%D0%B0%D0%BD%D0%B8%D1%8F&amp;url=http%3A//oo11.mail.yandex.net/static/bf873ce508a049c69fd63b38dd2c9a0c/p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10</cp:revision>
  <cp:lastPrinted>2012-11-21T05:51:00Z</cp:lastPrinted>
  <dcterms:created xsi:type="dcterms:W3CDTF">2012-11-21T03:57:00Z</dcterms:created>
  <dcterms:modified xsi:type="dcterms:W3CDTF">2012-11-21T06:56:00Z</dcterms:modified>
</cp:coreProperties>
</file>